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DF" w:rsidRDefault="008653DF" w:rsidP="008653DF">
      <w:pPr>
        <w:spacing w:line="240" w:lineRule="auto"/>
        <w:jc w:val="center"/>
        <w:rPr>
          <w:rFonts w:ascii="Times New Roman" w:hAnsi="Times New Roman"/>
          <w:b/>
          <w:sz w:val="28"/>
          <w:szCs w:val="28"/>
        </w:rPr>
      </w:pPr>
      <w:r>
        <w:rPr>
          <w:noProof/>
          <w:lang w:val="lv-LV" w:eastAsia="lv-LV"/>
        </w:rPr>
        <w:drawing>
          <wp:anchor distT="0" distB="0" distL="114300" distR="114300" simplePos="0" relativeHeight="251658240" behindDoc="0" locked="0" layoutInCell="1" allowOverlap="1">
            <wp:simplePos x="0" y="0"/>
            <wp:positionH relativeFrom="margin">
              <wp:align>center</wp:align>
            </wp:positionH>
            <wp:positionV relativeFrom="margin">
              <wp:posOffset>3810</wp:posOffset>
            </wp:positionV>
            <wp:extent cx="626110" cy="720090"/>
            <wp:effectExtent l="0" t="0" r="2540" b="381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BALVU NOVADA PAŠVALDĪBA</w:t>
      </w:r>
    </w:p>
    <w:p w:rsidR="008653DF" w:rsidRDefault="008653DF" w:rsidP="008653DF">
      <w:pPr>
        <w:pBdr>
          <w:bottom w:val="single" w:sz="12" w:space="1" w:color="auto"/>
        </w:pBdr>
        <w:spacing w:line="240" w:lineRule="auto"/>
        <w:jc w:val="center"/>
        <w:rPr>
          <w:rFonts w:ascii="Times New Roman" w:hAnsi="Times New Roman"/>
          <w:b/>
          <w:sz w:val="28"/>
          <w:szCs w:val="28"/>
        </w:rPr>
      </w:pPr>
      <w:r>
        <w:rPr>
          <w:rFonts w:ascii="Times New Roman" w:hAnsi="Times New Roman"/>
          <w:b/>
          <w:sz w:val="28"/>
          <w:szCs w:val="28"/>
        </w:rPr>
        <w:t>VIĻAKAS VIDUSSKOLA</w:t>
      </w:r>
    </w:p>
    <w:p w:rsidR="008653DF" w:rsidRDefault="008653DF" w:rsidP="008653DF">
      <w:pPr>
        <w:ind w:left="142" w:hanging="142"/>
        <w:jc w:val="center"/>
        <w:rPr>
          <w:rFonts w:ascii="Times New Roman" w:hAnsi="Times New Roman"/>
          <w:sz w:val="20"/>
          <w:szCs w:val="20"/>
          <w:lang w:val="en-US"/>
        </w:rPr>
      </w:pPr>
      <w:r>
        <w:rPr>
          <w:rFonts w:ascii="Times New Roman" w:hAnsi="Times New Roman"/>
          <w:sz w:val="20"/>
          <w:szCs w:val="20"/>
          <w:lang w:val="en-US"/>
        </w:rPr>
        <w:t>Reģ. nr. 40900024294, Pils iela 11, Viļaka, Balvu novads, LV-4583,</w:t>
      </w:r>
    </w:p>
    <w:p w:rsidR="008653DF" w:rsidRDefault="008653DF" w:rsidP="008653DF">
      <w:pPr>
        <w:ind w:left="142" w:hanging="142"/>
        <w:jc w:val="center"/>
        <w:rPr>
          <w:rFonts w:ascii="Times New Roman" w:eastAsiaTheme="minorHAnsi" w:hAnsi="Times New Roman"/>
          <w:sz w:val="20"/>
          <w:szCs w:val="20"/>
          <w:lang w:val="lv-LV"/>
        </w:rPr>
      </w:pPr>
      <w:r>
        <w:rPr>
          <w:rFonts w:ascii="Times New Roman" w:hAnsi="Times New Roman"/>
          <w:sz w:val="20"/>
          <w:szCs w:val="20"/>
          <w:lang w:val="en-US"/>
        </w:rPr>
        <w:t xml:space="preserve"> tālr. +371 645 07135, e-pasts: vv@balvi.lv</w:t>
      </w:r>
    </w:p>
    <w:p w:rsidR="008653DF" w:rsidRDefault="008653DF">
      <w:pPr>
        <w:jc w:val="center"/>
        <w:rPr>
          <w:rFonts w:ascii="Times New Roman" w:eastAsia="Times New Roman" w:hAnsi="Times New Roman" w:cs="Times New Roman"/>
          <w:sz w:val="24"/>
          <w:szCs w:val="24"/>
        </w:rPr>
      </w:pPr>
    </w:p>
    <w:p w:rsidR="00536BAA" w:rsidRPr="008653DF" w:rsidRDefault="00AE700F">
      <w:pPr>
        <w:jc w:val="center"/>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Iekšējie noteikumi</w:t>
      </w:r>
    </w:p>
    <w:p w:rsidR="00536BAA" w:rsidRPr="008653DF" w:rsidRDefault="00536BAA">
      <w:pPr>
        <w:jc w:val="center"/>
        <w:rPr>
          <w:rFonts w:ascii="Times New Roman" w:eastAsia="Times New Roman" w:hAnsi="Times New Roman" w:cs="Times New Roman"/>
          <w:sz w:val="24"/>
          <w:szCs w:val="24"/>
        </w:rPr>
      </w:pPr>
    </w:p>
    <w:p w:rsidR="00536BAA" w:rsidRPr="008653DF" w:rsidRDefault="00AE700F">
      <w:pPr>
        <w:jc w:val="center"/>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Viļakas vidusskolas</w:t>
      </w:r>
    </w:p>
    <w:p w:rsidR="00536BAA" w:rsidRPr="008653DF" w:rsidRDefault="00AE700F">
      <w:pPr>
        <w:jc w:val="center"/>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Izglītojamo mācību snieguma vērtēšanas kārtība </w:t>
      </w:r>
    </w:p>
    <w:p w:rsidR="00536BAA" w:rsidRPr="008653DF" w:rsidRDefault="00536BAA" w:rsidP="00E8202D">
      <w:pPr>
        <w:jc w:val="center"/>
        <w:rPr>
          <w:rFonts w:ascii="Times New Roman" w:eastAsia="Times New Roman" w:hAnsi="Times New Roman" w:cs="Times New Roman"/>
          <w:sz w:val="24"/>
          <w:szCs w:val="24"/>
        </w:rPr>
      </w:pPr>
    </w:p>
    <w:p w:rsidR="00536BAA" w:rsidRPr="008653DF" w:rsidRDefault="00AE700F" w:rsidP="00E8202D">
      <w:pPr>
        <w:jc w:val="center"/>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Izdota saskaņā ar Vispārējās izglītības likuma 10.p.3.daļas 2.punktu, MK 27.11.2018. noteikumu Nr.747 Noteikumi par valsts pamatizglītības standartu un pamatizglītības programmu paraugiem 15.</w:t>
      </w:r>
      <w:r w:rsidR="00585F33">
        <w:rPr>
          <w:rFonts w:ascii="Times New Roman" w:eastAsia="Times New Roman" w:hAnsi="Times New Roman" w:cs="Times New Roman"/>
          <w:sz w:val="24"/>
          <w:szCs w:val="24"/>
        </w:rPr>
        <w:t xml:space="preserve"> </w:t>
      </w:r>
      <w:proofErr w:type="gramStart"/>
      <w:r w:rsidRPr="008653DF">
        <w:rPr>
          <w:rFonts w:ascii="Times New Roman" w:eastAsia="Times New Roman" w:hAnsi="Times New Roman" w:cs="Times New Roman"/>
          <w:sz w:val="24"/>
          <w:szCs w:val="24"/>
        </w:rPr>
        <w:t>p</w:t>
      </w:r>
      <w:proofErr w:type="gramEnd"/>
      <w:r w:rsidRPr="008653DF">
        <w:rPr>
          <w:rFonts w:ascii="Times New Roman" w:eastAsia="Times New Roman" w:hAnsi="Times New Roman" w:cs="Times New Roman"/>
          <w:sz w:val="24"/>
          <w:szCs w:val="24"/>
        </w:rPr>
        <w:t>. un 11 .pielikuma 19.p., MK 3.09.2019. noteikumu Nr.416 Noteikumi par valsts vispārējās vidējās izglītības standartu un vispārējās vidējās izglītības programmu paraugiem</w:t>
      </w:r>
    </w:p>
    <w:p w:rsidR="00536BAA" w:rsidRPr="008653DF" w:rsidRDefault="00585F33" w:rsidP="00E8202D">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20.p. un 11. pielikuma </w:t>
      </w:r>
      <w:r w:rsidR="00AE700F" w:rsidRPr="008653DF">
        <w:rPr>
          <w:rFonts w:ascii="Times New Roman" w:eastAsia="Times New Roman" w:hAnsi="Times New Roman" w:cs="Times New Roman"/>
          <w:sz w:val="24"/>
          <w:szCs w:val="24"/>
        </w:rPr>
        <w:t>16.p., Izglītības iestādes nolikuma 15. punktu,</w:t>
      </w:r>
      <w:r w:rsidR="008653DF">
        <w:rPr>
          <w:rFonts w:ascii="Times New Roman" w:eastAsia="Times New Roman" w:hAnsi="Times New Roman" w:cs="Times New Roman"/>
          <w:sz w:val="24"/>
          <w:szCs w:val="24"/>
        </w:rPr>
        <w:t xml:space="preserve"> Viļakas vidusskolas direktora Sarmītes Šaicānes </w:t>
      </w:r>
      <w:r w:rsidR="008653DF" w:rsidRPr="008653DF">
        <w:rPr>
          <w:rFonts w:ascii="Times New Roman" w:eastAsia="Times New Roman" w:hAnsi="Times New Roman" w:cs="Times New Roman"/>
          <w:b/>
          <w:sz w:val="24"/>
          <w:szCs w:val="24"/>
        </w:rPr>
        <w:t>05</w:t>
      </w:r>
      <w:r w:rsidR="008653DF">
        <w:rPr>
          <w:rFonts w:ascii="Times New Roman" w:eastAsia="Times New Roman" w:hAnsi="Times New Roman" w:cs="Times New Roman"/>
          <w:sz w:val="24"/>
          <w:szCs w:val="24"/>
        </w:rPr>
        <w:t>.</w:t>
      </w:r>
      <w:r w:rsidR="00AE700F" w:rsidRPr="008653DF">
        <w:rPr>
          <w:rFonts w:ascii="Times New Roman" w:eastAsia="Times New Roman" w:hAnsi="Times New Roman" w:cs="Times New Roman"/>
          <w:b/>
          <w:sz w:val="24"/>
          <w:szCs w:val="24"/>
        </w:rPr>
        <w:t>09.2024. Rīkojumu Nr.</w:t>
      </w:r>
      <w:r w:rsidR="008653DF" w:rsidRPr="008653DF">
        <w:rPr>
          <w:rFonts w:ascii="Helvetica" w:hAnsi="Helvetica"/>
          <w:b/>
          <w:bCs/>
          <w:color w:val="333333"/>
          <w:sz w:val="21"/>
          <w:szCs w:val="21"/>
          <w:shd w:val="clear" w:color="auto" w:fill="FAFAFA"/>
        </w:rPr>
        <w:t xml:space="preserve"> </w:t>
      </w:r>
      <w:r w:rsidR="008653DF" w:rsidRPr="008653DF">
        <w:rPr>
          <w:rFonts w:ascii="Times New Roman" w:hAnsi="Times New Roman" w:cs="Times New Roman"/>
          <w:bCs/>
          <w:sz w:val="24"/>
          <w:szCs w:val="21"/>
          <w:shd w:val="clear" w:color="auto" w:fill="FAFAFA"/>
        </w:rPr>
        <w:t>VV/2024/1.22/87/RIKP</w:t>
      </w:r>
    </w:p>
    <w:p w:rsidR="00536BAA" w:rsidRPr="008653DF" w:rsidRDefault="00536BAA">
      <w:pPr>
        <w:jc w:val="right"/>
        <w:rPr>
          <w:rFonts w:ascii="Times New Roman" w:eastAsia="Times New Roman" w:hAnsi="Times New Roman" w:cs="Times New Roman"/>
          <w:sz w:val="24"/>
          <w:szCs w:val="24"/>
        </w:rPr>
      </w:pPr>
    </w:p>
    <w:p w:rsidR="00536BAA" w:rsidRPr="008653DF" w:rsidRDefault="00AE700F" w:rsidP="00E8202D">
      <w:pPr>
        <w:numPr>
          <w:ilvl w:val="0"/>
          <w:numId w:val="1"/>
        </w:numPr>
        <w:spacing w:after="120"/>
        <w:ind w:left="714" w:hanging="357"/>
        <w:jc w:val="center"/>
        <w:rPr>
          <w:rFonts w:ascii="Times New Roman" w:eastAsia="Times New Roman" w:hAnsi="Times New Roman" w:cs="Times New Roman"/>
          <w:b/>
          <w:sz w:val="24"/>
          <w:szCs w:val="24"/>
        </w:rPr>
      </w:pPr>
      <w:r w:rsidRPr="008653DF">
        <w:rPr>
          <w:rFonts w:ascii="Times New Roman" w:eastAsia="Times New Roman" w:hAnsi="Times New Roman" w:cs="Times New Roman"/>
          <w:b/>
          <w:sz w:val="24"/>
          <w:szCs w:val="24"/>
        </w:rPr>
        <w:t>Vispārīgie jautājumi</w:t>
      </w:r>
    </w:p>
    <w:p w:rsidR="00536BAA" w:rsidRPr="008653DF" w:rsidRDefault="00585F33" w:rsidP="00E8202D">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Izglītojamo (</w:t>
      </w:r>
      <w:r w:rsidR="00AE700F" w:rsidRPr="008653DF">
        <w:rPr>
          <w:rFonts w:ascii="Times New Roman" w:eastAsia="Times New Roman" w:hAnsi="Times New Roman" w:cs="Times New Roman"/>
          <w:sz w:val="24"/>
          <w:szCs w:val="24"/>
        </w:rPr>
        <w:t>turpmāk - Skolēnu) mācīb</w:t>
      </w:r>
      <w:r>
        <w:rPr>
          <w:rFonts w:ascii="Times New Roman" w:eastAsia="Times New Roman" w:hAnsi="Times New Roman" w:cs="Times New Roman"/>
          <w:sz w:val="24"/>
          <w:szCs w:val="24"/>
        </w:rPr>
        <w:t>u snieguma vērtēšanas kārtība (</w:t>
      </w:r>
      <w:r w:rsidR="00AE700F" w:rsidRPr="008653DF">
        <w:rPr>
          <w:rFonts w:ascii="Times New Roman" w:eastAsia="Times New Roman" w:hAnsi="Times New Roman" w:cs="Times New Roman"/>
          <w:sz w:val="24"/>
          <w:szCs w:val="24"/>
        </w:rPr>
        <w:t>turpmāk - Vērtēšana</w:t>
      </w:r>
      <w:r>
        <w:rPr>
          <w:rFonts w:ascii="Times New Roman" w:eastAsia="Times New Roman" w:hAnsi="Times New Roman" w:cs="Times New Roman"/>
          <w:sz w:val="24"/>
          <w:szCs w:val="24"/>
        </w:rPr>
        <w:t>s kārtība) Viļakas vidusskolā (</w:t>
      </w:r>
      <w:r w:rsidR="00AE700F" w:rsidRPr="008653DF">
        <w:rPr>
          <w:rFonts w:ascii="Times New Roman" w:eastAsia="Times New Roman" w:hAnsi="Times New Roman" w:cs="Times New Roman"/>
          <w:sz w:val="24"/>
          <w:szCs w:val="24"/>
        </w:rPr>
        <w:t>turpmāk - Skolā) nosaka, kā tiek īstenota formatīvā, diagnosticējošā un summatīvā vērtēšana, un sk</w:t>
      </w:r>
      <w:r>
        <w:rPr>
          <w:rFonts w:ascii="Times New Roman" w:eastAsia="Times New Roman" w:hAnsi="Times New Roman" w:cs="Times New Roman"/>
          <w:sz w:val="24"/>
          <w:szCs w:val="24"/>
        </w:rPr>
        <w:t xml:space="preserve">olvadības sistēmā </w:t>
      </w:r>
      <w:r w:rsidR="00E8202D">
        <w:rPr>
          <w:rFonts w:ascii="Times New Roman" w:eastAsia="Times New Roman" w:hAnsi="Times New Roman" w:cs="Times New Roman"/>
          <w:sz w:val="24"/>
          <w:szCs w:val="24"/>
        </w:rPr>
        <w:t>“</w:t>
      </w:r>
      <w:r>
        <w:rPr>
          <w:rFonts w:ascii="Times New Roman" w:eastAsia="Times New Roman" w:hAnsi="Times New Roman" w:cs="Times New Roman"/>
          <w:sz w:val="24"/>
          <w:szCs w:val="24"/>
        </w:rPr>
        <w:t>E-klase</w:t>
      </w:r>
      <w:r w:rsidR="00E8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turpmāk - E-klase) atspoguļoti skolēnu mācīšanās rezultāti.</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Vērtēšanas kārtība nosaka vienotus skolēnu mācīšanās vērtēšanas pamatprincipus un vienotu pieeju vērtēšanai kā integrētai izglītības procesa sastāvdaļai Skolā, veicina skolēnu un pedagogu sadarbību, sekmē skolēnu pašvadītu mācīšanos un atbildību mācību procesā.</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Ar Vērtēšanas kārtību klašu audzinātāji iepazīstina skolēnus katra mācību gada sākumā. Skolēns skolas sagatavotā veidlapā ar parakstu apliecina, ka ir iepazinies ar Vērtēšanas kārtību.</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Nepilngadīgā skolēna likumiskos</w:t>
      </w:r>
      <w:r w:rsidR="00585F33">
        <w:rPr>
          <w:rFonts w:ascii="Times New Roman" w:eastAsia="Times New Roman" w:hAnsi="Times New Roman" w:cs="Times New Roman"/>
          <w:sz w:val="24"/>
          <w:szCs w:val="24"/>
        </w:rPr>
        <w:t xml:space="preserve"> pārstāvjus (</w:t>
      </w:r>
      <w:r w:rsidRPr="008653DF">
        <w:rPr>
          <w:rFonts w:ascii="Times New Roman" w:eastAsia="Times New Roman" w:hAnsi="Times New Roman" w:cs="Times New Roman"/>
          <w:sz w:val="24"/>
          <w:szCs w:val="24"/>
        </w:rPr>
        <w:t xml:space="preserve">turpmāk - vecākus) ar Vērtēšanas kārtību Skola iepazīstina katra mācību gada sākumā, elektroniski nosūtot to žurnālā </w:t>
      </w:r>
      <w:r w:rsidR="00E8202D">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E-klase</w:t>
      </w:r>
      <w:r w:rsidR="00E8202D">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w:t>
      </w:r>
    </w:p>
    <w:p w:rsidR="00E8202D"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Skola aktualizē informāciju par Vērtēšanas kārtību Skolas tīmekļa vietnē.</w:t>
      </w:r>
    </w:p>
    <w:p w:rsidR="00536BAA" w:rsidRPr="008653DF" w:rsidRDefault="00E8202D" w:rsidP="00E820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36BAA" w:rsidRPr="008653DF" w:rsidRDefault="00AE700F" w:rsidP="00E8202D">
      <w:pPr>
        <w:spacing w:after="120"/>
        <w:ind w:left="1440"/>
        <w:jc w:val="center"/>
        <w:rPr>
          <w:rFonts w:ascii="Times New Roman" w:eastAsia="Times New Roman" w:hAnsi="Times New Roman" w:cs="Times New Roman"/>
          <w:b/>
          <w:sz w:val="24"/>
          <w:szCs w:val="24"/>
        </w:rPr>
      </w:pPr>
      <w:r w:rsidRPr="008653DF">
        <w:rPr>
          <w:rFonts w:ascii="Times New Roman" w:eastAsia="Times New Roman" w:hAnsi="Times New Roman" w:cs="Times New Roman"/>
          <w:b/>
          <w:sz w:val="24"/>
          <w:szCs w:val="24"/>
        </w:rPr>
        <w:lastRenderedPageBreak/>
        <w:t>II. Mācību snieguma vērtēšanas plānošana</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Skola plāno un īsteno valsts pamatizglītības un valsts vispārējās vidējās izglītības standartā noteiktos mācību snieguma  vērtēšanas veidus:</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6.1. formatīvā vērtēšana, kas ir ikdienas mācību procesa sastāvdaļa un nodrošina skolēnam un pedagogam atgriezenisko saiti par skolēna tā brīža sniegumu pret plānotajiem sasniedzamajiem rezultātiem, skolēna izaugsmi un personisko atbildību par mācīšanos, bet neietekmē izglītojamā summatīvo vērtējumu. </w:t>
      </w:r>
      <w:r w:rsidR="00E8202D">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E-klasē</w:t>
      </w:r>
      <w:r w:rsidR="00E8202D">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vērtējums tiek izteikts procentos; vērtējums ir informatīvs un</w:t>
      </w:r>
      <w:r w:rsidR="00585F33">
        <w:rPr>
          <w:rFonts w:ascii="Times New Roman" w:eastAsia="Times New Roman" w:hAnsi="Times New Roman" w:cs="Times New Roman"/>
          <w:sz w:val="24"/>
          <w:szCs w:val="24"/>
        </w:rPr>
        <w:t xml:space="preserve"> neietekmē summatīvo vērtējumu (</w:t>
      </w:r>
      <w:r w:rsidRPr="008653DF">
        <w:rPr>
          <w:rFonts w:ascii="Times New Roman" w:eastAsia="Times New Roman" w:hAnsi="Times New Roman" w:cs="Times New Roman"/>
          <w:sz w:val="24"/>
          <w:szCs w:val="24"/>
        </w:rPr>
        <w:t>balles vai STAP) un /vai noslēguma vērtējumu;</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6.2. diagnosticējošā vērtēšana, lai izvērtētu skolēna stiprās un vājās puses mācību satura apguvē, nosakot nepieciešamo atbalstu skolēnam, lai efektīvāk plānotu turpmāko mācību procesu.</w:t>
      </w:r>
      <w:r w:rsidR="00E8202D">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E-klasē</w:t>
      </w:r>
      <w:r w:rsidR="00E8202D">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 xml:space="preserve">vērtējums tiek izteikts procentos. Tas ir informatīvs un </w:t>
      </w:r>
      <w:r w:rsidR="00585F33">
        <w:rPr>
          <w:rFonts w:ascii="Times New Roman" w:eastAsia="Times New Roman" w:hAnsi="Times New Roman" w:cs="Times New Roman"/>
          <w:sz w:val="24"/>
          <w:szCs w:val="24"/>
        </w:rPr>
        <w:t>neietekmē summatīvo vērtējumu (</w:t>
      </w:r>
      <w:r w:rsidRPr="008653DF">
        <w:rPr>
          <w:rFonts w:ascii="Times New Roman" w:eastAsia="Times New Roman" w:hAnsi="Times New Roman" w:cs="Times New Roman"/>
          <w:sz w:val="24"/>
          <w:szCs w:val="24"/>
        </w:rPr>
        <w:t>balles vai STAP) un/vai noslēguma vērtējumu;</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6.3. summatīvā vērtēšana - skolēna snieguma novērtēšana. Pedagogs novērtē un dokumnetē skolēna mācīšanās rezultātu attiecībā pret plānotajiem sasniedzamajamiem rezultātiem mācīšanās posma noslēgumā, piemēram, temata, temata daļas vai mācību gada noslēgumā. </w:t>
      </w:r>
      <w:r w:rsidR="00E8202D">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w:t>
      </w:r>
      <w:r w:rsidR="00585F33">
        <w:rPr>
          <w:rFonts w:ascii="Times New Roman" w:eastAsia="Times New Roman" w:hAnsi="Times New Roman" w:cs="Times New Roman"/>
          <w:sz w:val="24"/>
          <w:szCs w:val="24"/>
        </w:rPr>
        <w:t>sē</w:t>
      </w:r>
      <w:r w:rsidR="00E8202D">
        <w:rPr>
          <w:rFonts w:ascii="Times New Roman" w:eastAsia="Times New Roman" w:hAnsi="Times New Roman" w:cs="Times New Roman"/>
          <w:sz w:val="24"/>
          <w:szCs w:val="24"/>
        </w:rPr>
        <w:t>”</w:t>
      </w:r>
      <w:r w:rsidR="00585F33">
        <w:rPr>
          <w:rFonts w:ascii="Times New Roman" w:eastAsia="Times New Roman" w:hAnsi="Times New Roman" w:cs="Times New Roman"/>
          <w:sz w:val="24"/>
          <w:szCs w:val="24"/>
        </w:rPr>
        <w:t xml:space="preserve"> summatīvos vērtējumus 1.-3. klasē izsaka četros līmeņos - STAP (</w:t>
      </w:r>
      <w:r w:rsidRPr="008653DF">
        <w:rPr>
          <w:rFonts w:ascii="Times New Roman" w:eastAsia="Times New Roman" w:hAnsi="Times New Roman" w:cs="Times New Roman"/>
          <w:sz w:val="24"/>
          <w:szCs w:val="24"/>
        </w:rPr>
        <w:t>sācis apgūt; turpina apgūt, apguvis; apguvis padziļināti), 4.-12.</w:t>
      </w:r>
      <w:r w:rsidR="00083C8A">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 xml:space="preserve">klasē summatīvos vērtējumus izsaka 10 ballu skalā. Pārbaudes darbam ir noteikti snieguma kritēriji, tas tiek plānots un atspoguļots elektroniskajā pārbaudes darbu plānotajā </w:t>
      </w:r>
      <w:r w:rsidR="00E8202D">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E-klasē</w:t>
      </w:r>
      <w:r w:rsidR="00E8202D">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un analizēts kopā ar skolēniem mācību stundu laikā, konsultācijās vai attālināti.</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Pedagogs, sadarbojoties mācību priekšmetu un/vai mācību jomas grupās, 1. semestra un 2. semestra sākumā izstrādā summatīvos vērtēšanas darbu plānu pusgadam atbilstoši mācību priekšmeta satura specifikai, fiksējot to kopējā skolas plānošanas dokumentā.</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Plānojot skolēnu mācību sniegumu vēr</w:t>
      </w:r>
      <w:r w:rsidR="00585F33">
        <w:rPr>
          <w:rFonts w:ascii="Times New Roman" w:eastAsia="Times New Roman" w:hAnsi="Times New Roman" w:cs="Times New Roman"/>
          <w:sz w:val="24"/>
          <w:szCs w:val="24"/>
        </w:rPr>
        <w:t>tēšanu, katra semestra sākumā (</w:t>
      </w:r>
      <w:r w:rsidRPr="008653DF">
        <w:rPr>
          <w:rFonts w:ascii="Times New Roman" w:eastAsia="Times New Roman" w:hAnsi="Times New Roman" w:cs="Times New Roman"/>
          <w:sz w:val="24"/>
          <w:szCs w:val="24"/>
        </w:rPr>
        <w:t xml:space="preserve">līdz </w:t>
      </w:r>
    </w:p>
    <w:p w:rsidR="00536BAA" w:rsidRPr="008653DF" w:rsidRDefault="00585F33"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septembrim, 15. janvārim</w:t>
      </w:r>
      <w:r w:rsidR="00AE700F" w:rsidRPr="008653DF">
        <w:rPr>
          <w:rFonts w:ascii="Times New Roman" w:eastAsia="Times New Roman" w:hAnsi="Times New Roman" w:cs="Times New Roman"/>
          <w:sz w:val="24"/>
          <w:szCs w:val="24"/>
        </w:rPr>
        <w:t xml:space="preserve">) pedagogs ieraksta </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E-klases</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pārbaudes darbu plānotājā darbus, kas tiks vērtēti summatīvi (tēmas, tēmas daļu, semestra, mācību gada noslēguma darbus). Ja nepieciešams, katru mēnesi precizē datumus nākamajam mēnesim, ne vēlāk kā nedēļu pirms darba norises, saskaņojot to ar skolēniem, un veicot izmaiņas žurnālā </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E-klase</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pārbaudes darbu plānotājā.</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Katra mācību semestra sākumā mācību priekšmeta pedagogs iepazīstina skolēnus ar mācību sniegumu vērtēšanas veidiem, summatīvo pārbaudes darbu skaitu, izpildes laiku un noslēguma vērtējuma iegūšanas nosacījumiem. Summatīvo vērtējumu skaits mācību </w:t>
      </w:r>
      <w:r w:rsidR="00585F33">
        <w:rPr>
          <w:rFonts w:ascii="Times New Roman" w:eastAsia="Times New Roman" w:hAnsi="Times New Roman" w:cs="Times New Roman"/>
          <w:sz w:val="24"/>
          <w:szCs w:val="24"/>
        </w:rPr>
        <w:t xml:space="preserve">priekšmetā </w:t>
      </w:r>
      <w:r w:rsidRPr="008653DF">
        <w:rPr>
          <w:rFonts w:ascii="Times New Roman" w:eastAsia="Times New Roman" w:hAnsi="Times New Roman" w:cs="Times New Roman"/>
          <w:sz w:val="24"/>
          <w:szCs w:val="24"/>
        </w:rPr>
        <w:t>atbilst tematu skaitam.</w:t>
      </w:r>
    </w:p>
    <w:p w:rsidR="00536BAA" w:rsidRPr="008653DF" w:rsidRDefault="00585F33" w:rsidP="00E8202D">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Skolēnam</w:t>
      </w:r>
      <w:r w:rsidR="00AE700F" w:rsidRPr="008653DF">
        <w:rPr>
          <w:rFonts w:ascii="Times New Roman" w:eastAsia="Times New Roman" w:hAnsi="Times New Roman" w:cs="Times New Roman"/>
          <w:sz w:val="24"/>
          <w:szCs w:val="24"/>
        </w:rPr>
        <w:t xml:space="preserve"> dienā tiek plānots ne vairāk kā divi temata nobeiguma vērtēšanas darbi.</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lastRenderedPageBreak/>
        <w:t>Pirms katra temata nobeiguma, temat</w:t>
      </w:r>
      <w:r w:rsidR="00585F33">
        <w:rPr>
          <w:rFonts w:ascii="Times New Roman" w:eastAsia="Times New Roman" w:hAnsi="Times New Roman" w:cs="Times New Roman"/>
          <w:sz w:val="24"/>
          <w:szCs w:val="24"/>
        </w:rPr>
        <w:t>a daļas vērtēšanas darba mācību</w:t>
      </w:r>
      <w:r w:rsidR="00083C8A">
        <w:rPr>
          <w:rFonts w:ascii="Times New Roman" w:eastAsia="Times New Roman" w:hAnsi="Times New Roman" w:cs="Times New Roman"/>
          <w:sz w:val="24"/>
          <w:szCs w:val="24"/>
        </w:rPr>
        <w:t xml:space="preserve"> </w:t>
      </w:r>
      <w:bookmarkStart w:id="0" w:name="_GoBack"/>
      <w:bookmarkEnd w:id="0"/>
      <w:r w:rsidR="00EE720E" w:rsidRPr="008653DF">
        <w:rPr>
          <w:rFonts w:ascii="Times New Roman" w:eastAsia="Times New Roman" w:hAnsi="Times New Roman" w:cs="Times New Roman"/>
          <w:sz w:val="24"/>
          <w:szCs w:val="24"/>
        </w:rPr>
        <w:t>priekšmeta pedagogs</w:t>
      </w:r>
      <w:r w:rsidRPr="008653DF">
        <w:rPr>
          <w:rFonts w:ascii="Times New Roman" w:eastAsia="Times New Roman" w:hAnsi="Times New Roman" w:cs="Times New Roman"/>
          <w:sz w:val="24"/>
          <w:szCs w:val="24"/>
        </w:rPr>
        <w:t xml:space="preserve"> informē skolēnus par plānoto sasniedzamo rezultātu </w:t>
      </w:r>
      <w:proofErr w:type="gramStart"/>
      <w:r w:rsidRPr="008653DF">
        <w:rPr>
          <w:rFonts w:ascii="Times New Roman" w:eastAsia="Times New Roman" w:hAnsi="Times New Roman" w:cs="Times New Roman"/>
          <w:sz w:val="24"/>
          <w:szCs w:val="24"/>
        </w:rPr>
        <w:t>un</w:t>
      </w:r>
      <w:proofErr w:type="gramEnd"/>
      <w:r w:rsidRPr="008653DF">
        <w:rPr>
          <w:rFonts w:ascii="Times New Roman" w:eastAsia="Times New Roman" w:hAnsi="Times New Roman" w:cs="Times New Roman"/>
          <w:sz w:val="24"/>
          <w:szCs w:val="24"/>
        </w:rPr>
        <w:t xml:space="preserve"> vērtēšanas kritērijiem.</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Mācību priekšmeta pedagogs pielāgo mācību sniegumu vērtēšanu skolēnu dažādajām mācīšanās vajadzībām, piemēram, laika dalījumam un ilgumam, videi, skolēna snieguma demonstrēšanas veidiem, piekļuvei vērtēšanas darbam.</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 Speciālajās izglītības programmās:</w:t>
      </w:r>
    </w:p>
    <w:p w:rsidR="00536BAA" w:rsidRPr="008653DF" w:rsidRDefault="008653DF"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I</w:t>
      </w:r>
      <w:r w:rsidR="00AE700F" w:rsidRPr="008653DF">
        <w:rPr>
          <w:rFonts w:ascii="Times New Roman" w:eastAsia="Times New Roman" w:hAnsi="Times New Roman" w:cs="Times New Roman"/>
          <w:sz w:val="24"/>
          <w:szCs w:val="24"/>
        </w:rPr>
        <w:t>zglītojamajiem ar mācīšanās traucējumiem (kods: 21015611) mācību sniegumus vērtē saskaņā ar valsts izglītības standartu un mācību priekšmetu standartiem, ņemot vērā individuālos atbalsta pasākumus;</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13.2 izglītojamajiem ar garīgās attīstības traucējumiem (kods: 21015811) mācību sniegumus vērtē saskaņā ar valsts izglītības standartu un mācību priekšmetu standartiem, ievērojot katra izglītojamā attīstības līmeni, spējas un veselības stāvokli; </w:t>
      </w:r>
    </w:p>
    <w:p w:rsidR="00536BAA" w:rsidRPr="008653DF" w:rsidRDefault="008653DF"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I</w:t>
      </w:r>
      <w:r w:rsidR="00AE700F" w:rsidRPr="008653DF">
        <w:rPr>
          <w:rFonts w:ascii="Times New Roman" w:eastAsia="Times New Roman" w:hAnsi="Times New Roman" w:cs="Times New Roman"/>
          <w:sz w:val="24"/>
          <w:szCs w:val="24"/>
        </w:rPr>
        <w:t>zglītojamajiem ar garīgās veselības traucējumiem (kods: 21015711) mācību sniegumus vērtē saskaņā ar valsts izglītības standartu un mācību priekšmetu standartiem, ņemot vērā individuālos atbalsta pasākumus.</w:t>
      </w:r>
    </w:p>
    <w:p w:rsidR="00536BAA" w:rsidRPr="008653DF" w:rsidRDefault="00AE700F">
      <w:pPr>
        <w:ind w:left="1440"/>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w:t>
      </w:r>
    </w:p>
    <w:p w:rsidR="00536BAA" w:rsidRPr="008653DF" w:rsidRDefault="00AE700F" w:rsidP="00E8202D">
      <w:pPr>
        <w:spacing w:after="120"/>
        <w:jc w:val="center"/>
        <w:rPr>
          <w:rFonts w:ascii="Times New Roman" w:eastAsia="Times New Roman" w:hAnsi="Times New Roman" w:cs="Times New Roman"/>
          <w:b/>
          <w:sz w:val="24"/>
          <w:szCs w:val="24"/>
        </w:rPr>
      </w:pPr>
      <w:r w:rsidRPr="008653DF">
        <w:rPr>
          <w:rFonts w:ascii="Times New Roman" w:eastAsia="Times New Roman" w:hAnsi="Times New Roman" w:cs="Times New Roman"/>
          <w:b/>
          <w:sz w:val="24"/>
          <w:szCs w:val="24"/>
        </w:rPr>
        <w:t>III. Mācību snieguma vērtējumu atspoguļošana un vērtēšanas organizēšana</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Summatīvā ( apkopojošā) vērtēšana:</w:t>
      </w:r>
    </w:p>
    <w:p w:rsidR="00536BAA" w:rsidRPr="008653DF" w:rsidRDefault="008653DF"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1.-3.</w:t>
      </w:r>
      <w:r w:rsidR="001E0444">
        <w:rPr>
          <w:rFonts w:ascii="Times New Roman" w:eastAsia="Times New Roman" w:hAnsi="Times New Roman" w:cs="Times New Roman"/>
          <w:sz w:val="24"/>
          <w:szCs w:val="24"/>
        </w:rPr>
        <w:t xml:space="preserve"> </w:t>
      </w:r>
      <w:proofErr w:type="gramStart"/>
      <w:r w:rsidR="00AE700F" w:rsidRPr="008653DF">
        <w:rPr>
          <w:rFonts w:ascii="Times New Roman" w:eastAsia="Times New Roman" w:hAnsi="Times New Roman" w:cs="Times New Roman"/>
          <w:sz w:val="24"/>
          <w:szCs w:val="24"/>
        </w:rPr>
        <w:t>klasēs</w:t>
      </w:r>
      <w:proofErr w:type="gramEnd"/>
      <w:r w:rsidR="00AE700F" w:rsidRPr="008653DF">
        <w:rPr>
          <w:rFonts w:ascii="Times New Roman" w:eastAsia="Times New Roman" w:hAnsi="Times New Roman" w:cs="Times New Roman"/>
          <w:sz w:val="24"/>
          <w:szCs w:val="24"/>
        </w:rPr>
        <w:t xml:space="preserve"> vērtējumu izsaka </w:t>
      </w:r>
      <w:r w:rsidR="00C116F0">
        <w:rPr>
          <w:rFonts w:ascii="Times New Roman" w:eastAsia="Times New Roman" w:hAnsi="Times New Roman" w:cs="Times New Roman"/>
          <w:sz w:val="24"/>
          <w:szCs w:val="24"/>
        </w:rPr>
        <w:t>apguves līmeņos</w:t>
      </w:r>
      <w:r w:rsidR="00585F33">
        <w:rPr>
          <w:rFonts w:ascii="Times New Roman" w:eastAsia="Times New Roman" w:hAnsi="Times New Roman" w:cs="Times New Roman"/>
          <w:sz w:val="24"/>
          <w:szCs w:val="24"/>
        </w:rPr>
        <w:t>: sācis apgūt (</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E-klasē</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apzīmē ar</w:t>
      </w:r>
      <w:r w:rsidR="00585F33">
        <w:rPr>
          <w:rFonts w:ascii="Times New Roman" w:eastAsia="Times New Roman" w:hAnsi="Times New Roman" w:cs="Times New Roman"/>
          <w:sz w:val="24"/>
          <w:szCs w:val="24"/>
        </w:rPr>
        <w:t xml:space="preserve"> burtu </w:t>
      </w:r>
      <w:r w:rsidR="00E8202D">
        <w:rPr>
          <w:rFonts w:ascii="Times New Roman" w:eastAsia="Times New Roman" w:hAnsi="Times New Roman" w:cs="Times New Roman"/>
          <w:sz w:val="24"/>
          <w:szCs w:val="24"/>
        </w:rPr>
        <w:t>– “</w:t>
      </w:r>
      <w:r w:rsidR="00585F33">
        <w:rPr>
          <w:rFonts w:ascii="Times New Roman" w:eastAsia="Times New Roman" w:hAnsi="Times New Roman" w:cs="Times New Roman"/>
          <w:sz w:val="24"/>
          <w:szCs w:val="24"/>
        </w:rPr>
        <w:t>S</w:t>
      </w:r>
      <w:r w:rsidR="00E8202D">
        <w:rPr>
          <w:rFonts w:ascii="Times New Roman" w:eastAsia="Times New Roman" w:hAnsi="Times New Roman" w:cs="Times New Roman"/>
          <w:sz w:val="24"/>
          <w:szCs w:val="24"/>
        </w:rPr>
        <w:t>”</w:t>
      </w:r>
      <w:r w:rsidR="00585F33">
        <w:rPr>
          <w:rFonts w:ascii="Times New Roman" w:eastAsia="Times New Roman" w:hAnsi="Times New Roman" w:cs="Times New Roman"/>
          <w:sz w:val="24"/>
          <w:szCs w:val="24"/>
        </w:rPr>
        <w:t>), turpina apgūt (</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E-klasē</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apz</w:t>
      </w:r>
      <w:r w:rsidR="00585F33">
        <w:rPr>
          <w:rFonts w:ascii="Times New Roman" w:eastAsia="Times New Roman" w:hAnsi="Times New Roman" w:cs="Times New Roman"/>
          <w:sz w:val="24"/>
          <w:szCs w:val="24"/>
        </w:rPr>
        <w:t xml:space="preserve">īmē ar burtu- </w:t>
      </w:r>
      <w:r w:rsidR="00E8202D">
        <w:rPr>
          <w:rFonts w:ascii="Times New Roman" w:eastAsia="Times New Roman" w:hAnsi="Times New Roman" w:cs="Times New Roman"/>
          <w:sz w:val="24"/>
          <w:szCs w:val="24"/>
        </w:rPr>
        <w:t>“</w:t>
      </w:r>
      <w:r w:rsidR="00585F33">
        <w:rPr>
          <w:rFonts w:ascii="Times New Roman" w:eastAsia="Times New Roman" w:hAnsi="Times New Roman" w:cs="Times New Roman"/>
          <w:sz w:val="24"/>
          <w:szCs w:val="24"/>
        </w:rPr>
        <w:t>T</w:t>
      </w:r>
      <w:r w:rsidR="00E8202D">
        <w:rPr>
          <w:rFonts w:ascii="Times New Roman" w:eastAsia="Times New Roman" w:hAnsi="Times New Roman" w:cs="Times New Roman"/>
          <w:sz w:val="24"/>
          <w:szCs w:val="24"/>
        </w:rPr>
        <w:t>”</w:t>
      </w:r>
      <w:r w:rsidR="00585F33">
        <w:rPr>
          <w:rFonts w:ascii="Times New Roman" w:eastAsia="Times New Roman" w:hAnsi="Times New Roman" w:cs="Times New Roman"/>
          <w:sz w:val="24"/>
          <w:szCs w:val="24"/>
        </w:rPr>
        <w:t>), apguvis (</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E-klasē</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apzīmē ar burtu </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A</w:t>
      </w:r>
      <w:r w:rsidR="00E8202D">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apguvis padziļin</w:t>
      </w:r>
      <w:r w:rsidR="00585F33">
        <w:rPr>
          <w:rFonts w:ascii="Times New Roman" w:eastAsia="Times New Roman" w:hAnsi="Times New Roman" w:cs="Times New Roman"/>
          <w:sz w:val="24"/>
          <w:szCs w:val="24"/>
        </w:rPr>
        <w:t>āti (</w:t>
      </w:r>
      <w:r w:rsidR="005B724C">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E-klasē</w:t>
      </w:r>
      <w:r w:rsidR="005B724C">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apzīmē ar burtu </w:t>
      </w:r>
      <w:r w:rsidR="005B724C">
        <w:rPr>
          <w:rFonts w:ascii="Times New Roman" w:eastAsia="Times New Roman" w:hAnsi="Times New Roman" w:cs="Times New Roman"/>
          <w:sz w:val="24"/>
          <w:szCs w:val="24"/>
        </w:rPr>
        <w:t>– “</w:t>
      </w:r>
      <w:r w:rsidR="00AE700F" w:rsidRPr="008653DF">
        <w:rPr>
          <w:rFonts w:ascii="Times New Roman" w:eastAsia="Times New Roman" w:hAnsi="Times New Roman" w:cs="Times New Roman"/>
          <w:sz w:val="24"/>
          <w:szCs w:val="24"/>
        </w:rPr>
        <w:t>P</w:t>
      </w:r>
      <w:r w:rsidR="005B724C">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izmantojot vienotas  vērtēš</w:t>
      </w:r>
      <w:r w:rsidR="00585F33">
        <w:rPr>
          <w:rFonts w:ascii="Times New Roman" w:eastAsia="Times New Roman" w:hAnsi="Times New Roman" w:cs="Times New Roman"/>
          <w:sz w:val="24"/>
          <w:szCs w:val="24"/>
        </w:rPr>
        <w:t>anas kritēriju grupas (</w:t>
      </w:r>
      <w:r>
        <w:rPr>
          <w:rFonts w:ascii="Times New Roman" w:eastAsia="Times New Roman" w:hAnsi="Times New Roman" w:cs="Times New Roman"/>
          <w:sz w:val="24"/>
          <w:szCs w:val="24"/>
        </w:rPr>
        <w:t>skat. 1.</w:t>
      </w:r>
      <w:r w:rsidR="00AE700F" w:rsidRPr="008653DF">
        <w:rPr>
          <w:rFonts w:ascii="Times New Roman" w:eastAsia="Times New Roman" w:hAnsi="Times New Roman" w:cs="Times New Roman"/>
          <w:sz w:val="24"/>
          <w:szCs w:val="24"/>
        </w:rPr>
        <w:t>pielikumu);</w:t>
      </w:r>
      <w:r w:rsidR="005B724C">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E-klases</w:t>
      </w:r>
      <w:r w:rsidR="005B724C">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žurnalā pie iegūtajiem STAP vērtējumiem </w:t>
      </w:r>
      <w:r w:rsidR="00585F33">
        <w:rPr>
          <w:rFonts w:ascii="Times New Roman" w:eastAsia="Times New Roman" w:hAnsi="Times New Roman" w:cs="Times New Roman"/>
          <w:sz w:val="24"/>
          <w:szCs w:val="24"/>
        </w:rPr>
        <w:t>pielikumā tiek pievienoti SLA (</w:t>
      </w:r>
      <w:r w:rsidR="00AE700F" w:rsidRPr="008653DF">
        <w:rPr>
          <w:rFonts w:ascii="Times New Roman" w:eastAsia="Times New Roman" w:hAnsi="Times New Roman" w:cs="Times New Roman"/>
          <w:sz w:val="24"/>
          <w:szCs w:val="24"/>
        </w:rPr>
        <w:t>snieguma līmeņu apraksti), kas arī ir tie paši vērtēšanas kritēriji;</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14.2. 4.-12.</w:t>
      </w:r>
      <w:r w:rsidR="001E0444">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klasēs vērtējumu izsaka b</w:t>
      </w:r>
      <w:r w:rsidR="008653DF">
        <w:rPr>
          <w:rFonts w:ascii="Times New Roman" w:eastAsia="Times New Roman" w:hAnsi="Times New Roman" w:cs="Times New Roman"/>
          <w:sz w:val="24"/>
          <w:szCs w:val="24"/>
        </w:rPr>
        <w:t>allēs (</w:t>
      </w:r>
      <w:r w:rsidR="00585F33">
        <w:rPr>
          <w:rFonts w:ascii="Times New Roman" w:eastAsia="Times New Roman" w:hAnsi="Times New Roman" w:cs="Times New Roman"/>
          <w:sz w:val="24"/>
          <w:szCs w:val="24"/>
        </w:rPr>
        <w:t>10</w:t>
      </w:r>
      <w:r w:rsidR="005B724C">
        <w:rPr>
          <w:rFonts w:ascii="Times New Roman" w:eastAsia="Times New Roman" w:hAnsi="Times New Roman" w:cs="Times New Roman"/>
          <w:sz w:val="24"/>
          <w:szCs w:val="24"/>
        </w:rPr>
        <w:t xml:space="preserve"> – “</w:t>
      </w:r>
      <w:r w:rsidRPr="008653DF">
        <w:rPr>
          <w:rFonts w:ascii="Times New Roman" w:eastAsia="Times New Roman" w:hAnsi="Times New Roman" w:cs="Times New Roman"/>
          <w:sz w:val="24"/>
          <w:szCs w:val="24"/>
        </w:rPr>
        <w:t>izcili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9</w:t>
      </w:r>
      <w:r w:rsidR="005B724C">
        <w:rPr>
          <w:rFonts w:ascii="Times New Roman" w:eastAsia="Times New Roman" w:hAnsi="Times New Roman" w:cs="Times New Roman"/>
          <w:sz w:val="24"/>
          <w:szCs w:val="24"/>
        </w:rPr>
        <w:t xml:space="preserve"> – “</w:t>
      </w:r>
      <w:r w:rsidRPr="008653DF">
        <w:rPr>
          <w:rFonts w:ascii="Times New Roman" w:eastAsia="Times New Roman" w:hAnsi="Times New Roman" w:cs="Times New Roman"/>
          <w:sz w:val="24"/>
          <w:szCs w:val="24"/>
        </w:rPr>
        <w:t>teicami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8</w:t>
      </w:r>
      <w:r w:rsidR="005B724C">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 xml:space="preserve"> </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ļoti labi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7</w:t>
      </w:r>
      <w:r w:rsidR="005B724C">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 xml:space="preserve"> </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labi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6</w:t>
      </w:r>
      <w:r w:rsidR="005B724C">
        <w:rPr>
          <w:rFonts w:ascii="Times New Roman" w:eastAsia="Times New Roman" w:hAnsi="Times New Roman" w:cs="Times New Roman"/>
          <w:sz w:val="24"/>
          <w:szCs w:val="24"/>
        </w:rPr>
        <w:t xml:space="preserve"> – “</w:t>
      </w:r>
      <w:r w:rsidRPr="008653DF">
        <w:rPr>
          <w:rFonts w:ascii="Times New Roman" w:eastAsia="Times New Roman" w:hAnsi="Times New Roman" w:cs="Times New Roman"/>
          <w:sz w:val="24"/>
          <w:szCs w:val="24"/>
        </w:rPr>
        <w:t>gandrīz labi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5</w:t>
      </w:r>
      <w:r w:rsidR="005B724C">
        <w:rPr>
          <w:rFonts w:ascii="Times New Roman" w:eastAsia="Times New Roman" w:hAnsi="Times New Roman" w:cs="Times New Roman"/>
          <w:sz w:val="24"/>
          <w:szCs w:val="24"/>
        </w:rPr>
        <w:t xml:space="preserve"> – “</w:t>
      </w:r>
      <w:r w:rsidRPr="008653DF">
        <w:rPr>
          <w:rFonts w:ascii="Times New Roman" w:eastAsia="Times New Roman" w:hAnsi="Times New Roman" w:cs="Times New Roman"/>
          <w:sz w:val="24"/>
          <w:szCs w:val="24"/>
        </w:rPr>
        <w:t>viduvēji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4 </w:t>
      </w:r>
      <w:r w:rsidR="005B724C">
        <w:rPr>
          <w:rFonts w:ascii="Times New Roman" w:eastAsia="Times New Roman" w:hAnsi="Times New Roman" w:cs="Times New Roman"/>
          <w:sz w:val="24"/>
          <w:szCs w:val="24"/>
        </w:rPr>
        <w:t>– “</w:t>
      </w:r>
      <w:r w:rsidRPr="008653DF">
        <w:rPr>
          <w:rFonts w:ascii="Times New Roman" w:eastAsia="Times New Roman" w:hAnsi="Times New Roman" w:cs="Times New Roman"/>
          <w:sz w:val="24"/>
          <w:szCs w:val="24"/>
        </w:rPr>
        <w:t>gandrīz viduvēji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3</w:t>
      </w:r>
      <w:r w:rsidR="005B724C">
        <w:rPr>
          <w:rFonts w:ascii="Times New Roman" w:eastAsia="Times New Roman" w:hAnsi="Times New Roman" w:cs="Times New Roman"/>
          <w:sz w:val="24"/>
          <w:szCs w:val="24"/>
        </w:rPr>
        <w:t xml:space="preserve"> – “</w:t>
      </w:r>
      <w:r w:rsidRPr="008653DF">
        <w:rPr>
          <w:rFonts w:ascii="Times New Roman" w:eastAsia="Times New Roman" w:hAnsi="Times New Roman" w:cs="Times New Roman"/>
          <w:sz w:val="24"/>
          <w:szCs w:val="24"/>
        </w:rPr>
        <w:t>vāji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2</w:t>
      </w:r>
      <w:r w:rsidR="005B724C">
        <w:rPr>
          <w:rFonts w:ascii="Times New Roman" w:eastAsia="Times New Roman" w:hAnsi="Times New Roman" w:cs="Times New Roman"/>
          <w:sz w:val="24"/>
          <w:szCs w:val="24"/>
        </w:rPr>
        <w:t xml:space="preserve"> – “</w:t>
      </w:r>
      <w:r w:rsidRPr="008653DF">
        <w:rPr>
          <w:rFonts w:ascii="Times New Roman" w:eastAsia="Times New Roman" w:hAnsi="Times New Roman" w:cs="Times New Roman"/>
          <w:sz w:val="24"/>
          <w:szCs w:val="24"/>
        </w:rPr>
        <w:t>ļoti vāji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1</w:t>
      </w:r>
      <w:r w:rsidR="005B724C">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 xml:space="preserve"> </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ļoti, ļoti vāji</w:t>
      </w:r>
      <w:r w:rsidR="005B724C">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izmanojot vienotas vērtēš</w:t>
      </w:r>
      <w:r w:rsidR="00585F33">
        <w:rPr>
          <w:rFonts w:ascii="Times New Roman" w:eastAsia="Times New Roman" w:hAnsi="Times New Roman" w:cs="Times New Roman"/>
          <w:sz w:val="24"/>
          <w:szCs w:val="24"/>
        </w:rPr>
        <w:t>anas kritēriju grupas (</w:t>
      </w:r>
      <w:r w:rsidR="008653DF">
        <w:rPr>
          <w:rFonts w:ascii="Times New Roman" w:eastAsia="Times New Roman" w:hAnsi="Times New Roman" w:cs="Times New Roman"/>
          <w:sz w:val="24"/>
          <w:szCs w:val="24"/>
        </w:rPr>
        <w:t>skat. 2.</w:t>
      </w:r>
      <w:r w:rsidRPr="008653DF">
        <w:rPr>
          <w:rFonts w:ascii="Times New Roman" w:eastAsia="Times New Roman" w:hAnsi="Times New Roman" w:cs="Times New Roman"/>
          <w:sz w:val="24"/>
          <w:szCs w:val="24"/>
        </w:rPr>
        <w:t>pielikumu);</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14.3. pārbaudes darbā pedagogs nodrošina skolēnam iespēju demonstrēt sniegumu visos apguves līmeņos 1.-3. klasēs un atbilstoši jebkuram vērtējumam 10 ballu skalā 4.-12.</w:t>
      </w:r>
      <w:r w:rsidR="001E0444">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klasēs;</w:t>
      </w:r>
    </w:p>
    <w:p w:rsidR="00536BAA" w:rsidRPr="008653DF" w:rsidRDefault="008653DF"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r w:rsidR="001E0444">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ja skolēns nav piedalījies pārbaudes darbā, pedagogs žurnālā</w:t>
      </w:r>
      <w:r w:rsidR="007A6920">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E-klase</w:t>
      </w:r>
      <w:r w:rsidR="007A6920">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mācību stundā fiksē ierakstu</w:t>
      </w:r>
      <w:r w:rsidR="007A6920">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n/nv</w:t>
      </w:r>
      <w:r w:rsidR="007A6920">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 skolēna mācību priekšmeta stundas kavējumu, veicot ierakstu </w:t>
      </w:r>
      <w:r w:rsidR="007A6920">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n</w:t>
      </w:r>
      <w:r w:rsidR="007A6920">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un obligāti veicamā pārbaudes darba nei</w:t>
      </w:r>
      <w:r w:rsidR="00585F33">
        <w:rPr>
          <w:rFonts w:ascii="Times New Roman" w:eastAsia="Times New Roman" w:hAnsi="Times New Roman" w:cs="Times New Roman"/>
          <w:sz w:val="24"/>
          <w:szCs w:val="24"/>
        </w:rPr>
        <w:t xml:space="preserve">zpildi, veicot ierakstu </w:t>
      </w:r>
      <w:r w:rsidR="007A6920">
        <w:rPr>
          <w:rFonts w:ascii="Times New Roman" w:eastAsia="Times New Roman" w:hAnsi="Times New Roman" w:cs="Times New Roman"/>
          <w:sz w:val="24"/>
          <w:szCs w:val="24"/>
        </w:rPr>
        <w:t xml:space="preserve"> “</w:t>
      </w:r>
      <w:r w:rsidR="00585F33">
        <w:rPr>
          <w:rFonts w:ascii="Times New Roman" w:eastAsia="Times New Roman" w:hAnsi="Times New Roman" w:cs="Times New Roman"/>
          <w:sz w:val="24"/>
          <w:szCs w:val="24"/>
        </w:rPr>
        <w:t>nv</w:t>
      </w:r>
      <w:r w:rsidR="007A6920">
        <w:rPr>
          <w:rFonts w:ascii="Times New Roman" w:eastAsia="Times New Roman" w:hAnsi="Times New Roman" w:cs="Times New Roman"/>
          <w:sz w:val="24"/>
          <w:szCs w:val="24"/>
        </w:rPr>
        <w:t>”</w:t>
      </w:r>
      <w:r w:rsidR="00585F33">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nav vērtējuma). Lai iegūtu vērtējumu, skolēns pēc prombūtnes divu nedēļu laikā</w:t>
      </w:r>
      <w:r>
        <w:rPr>
          <w:rFonts w:ascii="Times New Roman" w:eastAsia="Times New Roman" w:hAnsi="Times New Roman" w:cs="Times New Roman"/>
          <w:sz w:val="24"/>
          <w:szCs w:val="24"/>
        </w:rPr>
        <w:t xml:space="preserve"> vai,</w:t>
      </w:r>
      <w:r w:rsidR="001E0444">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ja ir bijis attaisnojošs iemesls, citā ar pedagogu saskaņotā laikā, pild</w:t>
      </w:r>
      <w:r>
        <w:rPr>
          <w:rFonts w:ascii="Times New Roman" w:eastAsia="Times New Roman" w:hAnsi="Times New Roman" w:cs="Times New Roman"/>
          <w:sz w:val="24"/>
          <w:szCs w:val="24"/>
        </w:rPr>
        <w:t>a līdzvērtīgu pārbaudes darbu (</w:t>
      </w:r>
      <w:r w:rsidR="00AE700F" w:rsidRPr="008653DF">
        <w:rPr>
          <w:rFonts w:ascii="Times New Roman" w:eastAsia="Times New Roman" w:hAnsi="Times New Roman" w:cs="Times New Roman"/>
          <w:sz w:val="24"/>
          <w:szCs w:val="24"/>
        </w:rPr>
        <w:t>skatīt 19.10. punktu);</w:t>
      </w:r>
    </w:p>
    <w:p w:rsidR="00536BAA" w:rsidRPr="008653DF" w:rsidRDefault="008653DF"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14.5 ja skolēns ir bijis </w:t>
      </w:r>
      <w:r w:rsidR="00AE700F" w:rsidRPr="008653DF">
        <w:rPr>
          <w:rFonts w:ascii="Times New Roman" w:eastAsia="Times New Roman" w:hAnsi="Times New Roman" w:cs="Times New Roman"/>
          <w:sz w:val="24"/>
          <w:szCs w:val="24"/>
        </w:rPr>
        <w:t xml:space="preserve">Skolā, bet summatīvajā pārbaudes darbā nav ieguvis vērtējumu, pedagogs žurnālā </w:t>
      </w:r>
      <w:r w:rsidR="009C7FE4">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E-klase</w:t>
      </w:r>
      <w:r w:rsidR="009C7FE4">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mācību stundā fiksē ierakstu</w:t>
      </w:r>
      <w:r w:rsidR="009C7FE4">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nv</w:t>
      </w:r>
      <w:r w:rsidR="009C7FE4">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un nosaka darba veikšanas termiņu divu nedēļu laikā kopš temata noslēguma darba norises vai skolēna atgriešanās Skolā;</w:t>
      </w:r>
    </w:p>
    <w:p w:rsidR="00536BAA" w:rsidRPr="008653DF" w:rsidRDefault="00585F33"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 īpašos gadījumos (</w:t>
      </w:r>
      <w:r w:rsidR="00AE700F" w:rsidRPr="008653DF">
        <w:rPr>
          <w:rFonts w:ascii="Times New Roman" w:eastAsia="Times New Roman" w:hAnsi="Times New Roman" w:cs="Times New Roman"/>
          <w:sz w:val="24"/>
          <w:szCs w:val="24"/>
        </w:rPr>
        <w:t>ilgstoša slimība, skolēns tikko uzsācis mācības Skolā, attaisnota prombūtne</w:t>
      </w:r>
      <w:r w:rsidR="00761D61">
        <w:rPr>
          <w:rFonts w:ascii="Times New Roman" w:eastAsia="Times New Roman" w:hAnsi="Times New Roman" w:cs="Times New Roman"/>
          <w:sz w:val="24"/>
          <w:szCs w:val="24"/>
        </w:rPr>
        <w:t xml:space="preserve">, t.i., </w:t>
      </w:r>
      <w:r w:rsidR="00AE700F" w:rsidRPr="008653DF">
        <w:rPr>
          <w:rFonts w:ascii="Times New Roman" w:eastAsia="Times New Roman" w:hAnsi="Times New Roman" w:cs="Times New Roman"/>
          <w:sz w:val="24"/>
          <w:szCs w:val="24"/>
        </w:rPr>
        <w:t>olimpiāde, konkurss, sacensības</w:t>
      </w:r>
      <w:r w:rsidR="00761D61">
        <w:rPr>
          <w:rFonts w:ascii="Times New Roman" w:eastAsia="Times New Roman" w:hAnsi="Times New Roman" w:cs="Times New Roman"/>
          <w:sz w:val="24"/>
          <w:szCs w:val="24"/>
        </w:rPr>
        <w:t>, starptautiskie projekti</w:t>
      </w:r>
      <w:r w:rsidR="00AE700F" w:rsidRPr="008653DF">
        <w:rPr>
          <w:rFonts w:ascii="Times New Roman" w:eastAsia="Times New Roman" w:hAnsi="Times New Roman" w:cs="Times New Roman"/>
          <w:sz w:val="24"/>
          <w:szCs w:val="24"/>
        </w:rPr>
        <w:t xml:space="preserve"> u.c.) pedagogam ir tiesības atbrīvot skolēnu no pārbaudes darba vai to pārcelt uz citu laiku viena kalendārā mēneša laikā pēc pārbaudes darba datuma;</w:t>
      </w:r>
    </w:p>
    <w:p w:rsidR="00536BAA" w:rsidRPr="008653DF" w:rsidRDefault="008653DF"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r w:rsidR="00761D61">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ja skolēns no summatīvā pārbaudes darba tiek atbrīvots, pedagogs</w:t>
      </w:r>
      <w:r w:rsidR="00B85829">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E-klasē</w:t>
      </w:r>
      <w:r w:rsidR="00B85829">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 xml:space="preserve"> veic ierakstu </w:t>
      </w:r>
      <w:r w:rsidR="00B85829">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atb</w:t>
      </w:r>
      <w:r w:rsidR="00B85829">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w:t>
      </w:r>
    </w:p>
    <w:p w:rsidR="00536BAA" w:rsidRPr="008653DF" w:rsidRDefault="008653DF"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sidR="00761D61">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ja līdz mācību gada noslēgumam nav iegūts vērtēj</w:t>
      </w:r>
      <w:r w:rsidR="00101A61">
        <w:rPr>
          <w:rFonts w:ascii="Times New Roman" w:eastAsia="Times New Roman" w:hAnsi="Times New Roman" w:cs="Times New Roman"/>
          <w:sz w:val="24"/>
          <w:szCs w:val="24"/>
        </w:rPr>
        <w:t>ums kādā no mācību priekšmeta (</w:t>
      </w:r>
      <w:r w:rsidR="00AE700F" w:rsidRPr="008653DF">
        <w:rPr>
          <w:rFonts w:ascii="Times New Roman" w:eastAsia="Times New Roman" w:hAnsi="Times New Roman" w:cs="Times New Roman"/>
          <w:sz w:val="24"/>
          <w:szCs w:val="24"/>
        </w:rPr>
        <w:t>kursa) temata nobeiguma pārbaudes darbiem, skolēns nesaņem vērtējumu gadā vai galīgo vērtējumu mācību priekšmeta kursā.</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14.9. Valsts aizsardzības mācības pamatkursa (turpmāk – VAM k</w:t>
      </w:r>
      <w:r w:rsidR="00101A61">
        <w:rPr>
          <w:rFonts w:ascii="Times New Roman" w:eastAsia="Times New Roman" w:hAnsi="Times New Roman" w:cs="Times New Roman"/>
          <w:sz w:val="24"/>
          <w:szCs w:val="24"/>
        </w:rPr>
        <w:t>ursa) vidējās izglītības pakāpē</w:t>
      </w:r>
      <w:r w:rsidR="00C116F0">
        <w:rPr>
          <w:rFonts w:ascii="Times New Roman" w:eastAsia="Times New Roman" w:hAnsi="Times New Roman" w:cs="Times New Roman"/>
          <w:sz w:val="24"/>
          <w:szCs w:val="24"/>
        </w:rPr>
        <w:t xml:space="preserve"> mācību sniegumu vērtēšana </w:t>
      </w:r>
      <w:r w:rsidRPr="008653DF">
        <w:rPr>
          <w:rFonts w:ascii="Times New Roman" w:eastAsia="Times New Roman" w:hAnsi="Times New Roman" w:cs="Times New Roman"/>
          <w:sz w:val="24"/>
          <w:szCs w:val="24"/>
        </w:rPr>
        <w:t>notiek pēc Valsts aizsardzības mācības Pamatkursa programmas parauga vispārējai vidējai izglītībai, kuru izstrādājis Valsts Jaunsardzes centrs.</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Formatīvā (veidojošā) vērtēšana:</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15.1. 1.-12.klasēs vērtējumu izsaka procentos, kas atspoguļo procesu, kā skolēns vi</w:t>
      </w:r>
      <w:r w:rsidR="008653DF">
        <w:rPr>
          <w:rFonts w:ascii="Times New Roman" w:eastAsia="Times New Roman" w:hAnsi="Times New Roman" w:cs="Times New Roman"/>
          <w:sz w:val="24"/>
          <w:szCs w:val="24"/>
        </w:rPr>
        <w:t>rzās uz sasniedzamo rezultātu (</w:t>
      </w:r>
      <w:r w:rsidRPr="008653DF">
        <w:rPr>
          <w:rFonts w:ascii="Times New Roman" w:eastAsia="Times New Roman" w:hAnsi="Times New Roman" w:cs="Times New Roman"/>
          <w:sz w:val="24"/>
          <w:szCs w:val="24"/>
        </w:rPr>
        <w:t>summatīvo vērtējumu);</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15.2. formatīvie vērtējumi tiek fiksēti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w:t>
      </w:r>
      <w:r w:rsidR="00684267">
        <w:rPr>
          <w:rFonts w:ascii="Times New Roman" w:eastAsia="Times New Roman" w:hAnsi="Times New Roman" w:cs="Times New Roman"/>
          <w:sz w:val="24"/>
          <w:szCs w:val="24"/>
        </w:rPr>
        <w:t>ē”</w:t>
      </w:r>
      <w:r w:rsidRPr="008653DF">
        <w:rPr>
          <w:rFonts w:ascii="Times New Roman" w:eastAsia="Times New Roman" w:hAnsi="Times New Roman" w:cs="Times New Roman"/>
          <w:sz w:val="24"/>
          <w:szCs w:val="24"/>
        </w:rPr>
        <w:t>, lai skolēni plānotu savu mācīšanos, sekotu savai mācīšanās dinamikai, un pedagogi plānotu mācīšanu;</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15.3. formatīvie vērtējumi netiek uzlaboti un neietekmē summatīvo un gala vērtējumu, tie fiksē tā brīža skolēna sniegumu pret sasniedzamo rezultātu;</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15.4. ja skolēns ir saņēmis zemu formatīvo vērtējumu, zināšanu un prasmju uzlabošanai ir ieteicams apmeklēt konsultācijas;</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15.5. mācību procesā pirms summatīvās vērtēšanas pedagogs regulāri veic formatīvo vērtēšanu, lai skolēns saņemtu atgriezenisko saiti par savu sniegumu un uzlabotu mācīšanos.</w:t>
      </w:r>
    </w:p>
    <w:p w:rsidR="00536BAA" w:rsidRPr="008653DF" w:rsidRDefault="00101A61" w:rsidP="00E8202D">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Apzīmējumu </w:t>
      </w:r>
      <w:r w:rsidR="00684267">
        <w:rPr>
          <w:rFonts w:ascii="Times New Roman" w:eastAsia="Times New Roman" w:hAnsi="Times New Roman" w:cs="Times New Roman"/>
          <w:sz w:val="24"/>
          <w:szCs w:val="24"/>
        </w:rPr>
        <w:t>“</w:t>
      </w:r>
      <w:r>
        <w:rPr>
          <w:rFonts w:ascii="Times New Roman" w:eastAsia="Times New Roman" w:hAnsi="Times New Roman" w:cs="Times New Roman"/>
          <w:sz w:val="24"/>
          <w:szCs w:val="24"/>
        </w:rPr>
        <w:t>nv</w:t>
      </w:r>
      <w:r w:rsidR="006842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nav vērtējuma) mācību snieguma vērtēšanā pedagogs lieto, ja skolēns:</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16.1. nav piedalījies mācību stundā, kurā tika kārtots obligātais temata noslēguma darbs (summatīvais vērtējums), kurš skolēnam bija jāpilda</w:t>
      </w:r>
    </w:p>
    <w:p w:rsidR="00536BAA" w:rsidRPr="008653DF" w:rsidRDefault="00101A61"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apzīmējums</w:t>
      </w:r>
      <w:r w:rsidR="00684267">
        <w:rPr>
          <w:rFonts w:ascii="Times New Roman" w:eastAsia="Times New Roman" w:hAnsi="Times New Roman" w:cs="Times New Roman"/>
          <w:sz w:val="24"/>
          <w:szCs w:val="24"/>
        </w:rPr>
        <w:t xml:space="preserve"> – “</w:t>
      </w:r>
      <w:r w:rsidR="00AE700F" w:rsidRPr="008653DF">
        <w:rPr>
          <w:rFonts w:ascii="Times New Roman" w:eastAsia="Times New Roman" w:hAnsi="Times New Roman" w:cs="Times New Roman"/>
          <w:sz w:val="24"/>
          <w:szCs w:val="24"/>
        </w:rPr>
        <w:t>n/nv</w:t>
      </w:r>
      <w:r w:rsidR="00684267">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16.2. noteiktajā laikā nav iesniedzis temata noslēguma darbu;</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16.3. temata noslēguma darbā ir izmantojis cilvēka cieņu aizskarošu saturu vai izteikumus;</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16.4. ja darbu nav veicis patstāvīgi, piemērams, skolēns ir iesniedzis cita autora darbu (plaģiāt</w:t>
      </w:r>
      <w:r w:rsidR="00101A61">
        <w:rPr>
          <w:rFonts w:ascii="Times New Roman" w:eastAsia="Times New Roman" w:hAnsi="Times New Roman" w:cs="Times New Roman"/>
          <w:sz w:val="24"/>
          <w:szCs w:val="24"/>
        </w:rPr>
        <w:t>u) vai tā daļu (</w:t>
      </w:r>
      <w:r w:rsidR="001E0444">
        <w:rPr>
          <w:rFonts w:ascii="Times New Roman" w:eastAsia="Times New Roman" w:hAnsi="Times New Roman" w:cs="Times New Roman"/>
          <w:sz w:val="24"/>
          <w:szCs w:val="24"/>
        </w:rPr>
        <w:t xml:space="preserve">apzīmējums –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nv</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ar (piezīmi par plaģiāta iesniegšanu), skolēns raksta paskaidrojumu, pedagogs ziņo vecākiem.</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lastRenderedPageBreak/>
        <w:t>Ja skolēnam darbs ir jāveic atkārtoti, pedagogam ir tiesības noteikt citu darba formu (mutvārdu, rakstvieda, praktiskā vai kombinētā forma), nosakot, ka darbs ir jāveic pedagoga uzraudzībā.</w:t>
      </w:r>
    </w:p>
    <w:p w:rsidR="00536BAA" w:rsidRPr="008653DF" w:rsidRDefault="00AE700F" w:rsidP="00E8202D">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Gala vērtējumi:</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19.1. 1. un 2. semestra noslēgumā 4.-12. klašu skolēniem katrā mācību priekšmetā tiek izlikts semestra vērtējums;</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19.2. gada vērtējumu katrā mācību priekšmetā izliek, aprēķinot visu mācību gada laikā iegūto summatī</w:t>
      </w:r>
      <w:r w:rsidR="00101A61">
        <w:rPr>
          <w:rFonts w:ascii="Times New Roman" w:eastAsia="Times New Roman" w:hAnsi="Times New Roman" w:cs="Times New Roman"/>
          <w:sz w:val="24"/>
          <w:szCs w:val="24"/>
        </w:rPr>
        <w:t>vo vērtējumu vidējo vērtējumu (</w:t>
      </w:r>
      <w:r w:rsidRPr="008653DF">
        <w:rPr>
          <w:rFonts w:ascii="Times New Roman" w:eastAsia="Times New Roman" w:hAnsi="Times New Roman" w:cs="Times New Roman"/>
          <w:sz w:val="24"/>
          <w:szCs w:val="24"/>
        </w:rPr>
        <w:t>ja ir 0,5, noapaļo ar uzviju);</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19.3. 1.-3. klašu skolēniem mācību gada beigās tiek vērtētas prasmes un zināšanas, kuras tika apgūtas visa mācību gada laikā, rakstot vērtējumu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S</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 sācis apgūt;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T</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turpina apgūt;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A</w:t>
      </w:r>
      <w:r w:rsidR="00684267">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w:t>
      </w:r>
      <w:r w:rsidR="00684267">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 xml:space="preserve">apguvis;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P</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 apguvis padziļināti;</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19.4. ja nav iegūts vērtējums kādā no mācību priekšmeta temata noslēguma, temata daļas pārbaudes darbiem, skolēns nesaņem semestra un/vai vērtējumu gadā vai galīgo vērtējumu mācību priekšmeta kursā.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E-klasē</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tiek veikts ieraksts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nv</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un noteikti papildus mācību pasākumi;</w:t>
      </w:r>
    </w:p>
    <w:p w:rsidR="00536BAA" w:rsidRPr="008653DF" w:rsidRDefault="00101A61" w:rsidP="00E8202D">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19.5. izliekot semestra vērtējumu (</w:t>
      </w:r>
      <w:r w:rsidR="00AE700F" w:rsidRPr="008653DF">
        <w:rPr>
          <w:rFonts w:ascii="Times New Roman" w:eastAsia="Times New Roman" w:hAnsi="Times New Roman" w:cs="Times New Roman"/>
          <w:sz w:val="24"/>
          <w:szCs w:val="24"/>
        </w:rPr>
        <w:t>4.-12.kl.) vai gada vērtējumu mācību priekšmetā, pedagogs ņem vērā tikai skolēna atkārtoti rakstītā mācību satura tēmas noslēguma pārbaudes darba uzlaboto vērtējumu;</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19.6. skolēniem vidusskolas posmā mācību kuras</w:t>
      </w:r>
      <w:r w:rsidR="00101A61">
        <w:rPr>
          <w:rFonts w:ascii="Times New Roman" w:eastAsia="Times New Roman" w:hAnsi="Times New Roman" w:cs="Times New Roman"/>
          <w:sz w:val="24"/>
          <w:szCs w:val="24"/>
        </w:rPr>
        <w:t xml:space="preserve"> gala vērtējumu 12.\</w:t>
      </w:r>
      <w:r w:rsidR="00761D61">
        <w:rPr>
          <w:rFonts w:ascii="Times New Roman" w:eastAsia="Times New Roman" w:hAnsi="Times New Roman" w:cs="Times New Roman"/>
          <w:sz w:val="24"/>
          <w:szCs w:val="24"/>
        </w:rPr>
        <w:t xml:space="preserve">klasē izliek, </w:t>
      </w:r>
      <w:r w:rsidR="00101A61">
        <w:rPr>
          <w:rFonts w:ascii="Times New Roman" w:eastAsia="Times New Roman" w:hAnsi="Times New Roman" w:cs="Times New Roman"/>
          <w:sz w:val="24"/>
          <w:szCs w:val="24"/>
        </w:rPr>
        <w:t xml:space="preserve">aprēķinot visu </w:t>
      </w:r>
      <w:r w:rsidRPr="008653DF">
        <w:rPr>
          <w:rFonts w:ascii="Times New Roman" w:eastAsia="Times New Roman" w:hAnsi="Times New Roman" w:cs="Times New Roman"/>
          <w:sz w:val="24"/>
          <w:szCs w:val="24"/>
        </w:rPr>
        <w:t>mācību kursa laikā iegūto summatīvo vērtējumu vidējo vērtējumu, kuru noapaļo 19.2 punktā noteiktajā kārtībā;</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19.7. summatīvos pārbaudes darbus pedagogs plāno ne vēlāk kā 7 darba dienas pirms mācību gada beigām;</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19.8. skolēni vidusskolas posmā 12.</w:t>
      </w:r>
      <w:r w:rsidR="00B57645">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klasē izstrādā un aizstāv pētniecisko, jaunrades vai sabiedrisko darb</w:t>
      </w:r>
      <w:r w:rsidR="00101A61">
        <w:rPr>
          <w:rFonts w:ascii="Times New Roman" w:eastAsia="Times New Roman" w:hAnsi="Times New Roman" w:cs="Times New Roman"/>
          <w:sz w:val="24"/>
          <w:szCs w:val="24"/>
        </w:rPr>
        <w:t xml:space="preserve">u saistībā ar vienu vai </w:t>
      </w:r>
      <w:r w:rsidRPr="008653DF">
        <w:rPr>
          <w:rFonts w:ascii="Times New Roman" w:eastAsia="Times New Roman" w:hAnsi="Times New Roman" w:cs="Times New Roman"/>
          <w:sz w:val="24"/>
          <w:szCs w:val="24"/>
        </w:rPr>
        <w:t xml:space="preserve">vairākiem izvēlētajiem padziļinātajiem kursiem. Darbs tiek vērtēts 10 ballu skalā, saskaņā ar vērtēšanas kritērijiem. Iegūtais vērtējums tiek fiksēts žurnālā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E-klase</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19.10. ja skolēns ir izbraucis no valsts uz laiku ne ilgāku </w:t>
      </w:r>
      <w:r w:rsidR="00101A61">
        <w:rPr>
          <w:rFonts w:ascii="Times New Roman" w:eastAsia="Times New Roman" w:hAnsi="Times New Roman" w:cs="Times New Roman"/>
          <w:sz w:val="24"/>
          <w:szCs w:val="24"/>
        </w:rPr>
        <w:t>par gadu (</w:t>
      </w:r>
      <w:r w:rsidRPr="008653DF">
        <w:rPr>
          <w:rFonts w:ascii="Times New Roman" w:eastAsia="Times New Roman" w:hAnsi="Times New Roman" w:cs="Times New Roman"/>
          <w:sz w:val="24"/>
          <w:szCs w:val="24"/>
        </w:rPr>
        <w:t xml:space="preserve">atbilstoši Ministru kabineta noteikumiem, vai skatīt punktu 15.4.) vai neapmeklē Skolu pārbaudes darbos, semestra un/vai gada vērtējumā žurnālā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E-klasē</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tiek fiksēts ieraksts </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nv</w:t>
      </w:r>
      <w:r w:rsidR="0068426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w:t>
      </w:r>
    </w:p>
    <w:p w:rsidR="00536BAA" w:rsidRPr="008653DF" w:rsidRDefault="00AE700F" w:rsidP="00E8202D">
      <w:pPr>
        <w:ind w:left="1440"/>
        <w:jc w:val="both"/>
        <w:rPr>
          <w:rFonts w:ascii="Times New Roman" w:eastAsia="Times New Roman" w:hAnsi="Times New Roman" w:cs="Times New Roman"/>
          <w:sz w:val="24"/>
          <w:szCs w:val="24"/>
        </w:rPr>
      </w:pPr>
      <w:r w:rsidRPr="008653DF">
        <w:rPr>
          <w:rFonts w:ascii="Times New Roman" w:hAnsi="Times New Roman" w:cs="Times New Roman"/>
          <w:sz w:val="24"/>
          <w:szCs w:val="24"/>
        </w:rPr>
        <w:t xml:space="preserve">19.11. </w:t>
      </w:r>
      <w:r w:rsidRPr="008653DF">
        <w:rPr>
          <w:rFonts w:ascii="Times New Roman" w:eastAsia="Times New Roman" w:hAnsi="Times New Roman" w:cs="Times New Roman"/>
          <w:sz w:val="24"/>
          <w:szCs w:val="24"/>
        </w:rPr>
        <w:t>pedagogam ir tiesības uzdot mājas darbus</w:t>
      </w:r>
      <w:r w:rsidR="006D07D7">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un skolēnam ir pienākums tos veikt pedagoga noteiktajā termiņā un formātā.</w:t>
      </w:r>
    </w:p>
    <w:p w:rsidR="00536BAA" w:rsidRPr="008653DF" w:rsidRDefault="00536BAA">
      <w:pPr>
        <w:ind w:left="1440"/>
        <w:rPr>
          <w:rFonts w:ascii="Times New Roman" w:eastAsia="Times New Roman" w:hAnsi="Times New Roman" w:cs="Times New Roman"/>
          <w:sz w:val="24"/>
          <w:szCs w:val="24"/>
        </w:rPr>
      </w:pPr>
    </w:p>
    <w:p w:rsidR="00536BAA" w:rsidRPr="008653DF" w:rsidRDefault="00AE700F" w:rsidP="00AB7E66">
      <w:pPr>
        <w:spacing w:after="120"/>
        <w:ind w:left="1440"/>
        <w:jc w:val="center"/>
        <w:rPr>
          <w:rFonts w:ascii="Times New Roman" w:eastAsia="Times New Roman" w:hAnsi="Times New Roman" w:cs="Times New Roman"/>
          <w:b/>
          <w:sz w:val="24"/>
          <w:szCs w:val="24"/>
        </w:rPr>
      </w:pPr>
      <w:r w:rsidRPr="008653DF">
        <w:rPr>
          <w:rFonts w:ascii="Times New Roman" w:eastAsia="Times New Roman" w:hAnsi="Times New Roman" w:cs="Times New Roman"/>
          <w:b/>
          <w:sz w:val="24"/>
          <w:szCs w:val="24"/>
        </w:rPr>
        <w:t>IV. Mācību snieguma vērtējumu paziņošana</w:t>
      </w:r>
    </w:p>
    <w:p w:rsidR="00536BAA" w:rsidRPr="008653DF" w:rsidRDefault="00AE700F" w:rsidP="00AB7E66">
      <w:pPr>
        <w:ind w:left="1440" w:hanging="36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20. Ierakstus par mācību stundu un mājas darbu </w:t>
      </w:r>
      <w:r w:rsidR="00AB7E66">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E-klases</w:t>
      </w:r>
      <w:r w:rsidR="00AB7E66">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žurnālā pedagogi veic katru dienu līdz plkst.17.00, skolēnu saņemtos formatīvos vērtējumus fiksē ne vēlāk kā piecu darba dienu laikā, summatīvos vērtējumus - ne vēlāk kā desmit daba dienu laikā pēc temata, temata daļas noslēguma darba iesniegšanas, bet valodu mācību jomas mācību priekšmetos apjomīgu darbu (esejas, domraksti u.c.) summatīvos </w:t>
      </w:r>
      <w:r w:rsidRPr="008653DF">
        <w:rPr>
          <w:rFonts w:ascii="Times New Roman" w:eastAsia="Times New Roman" w:hAnsi="Times New Roman" w:cs="Times New Roman"/>
          <w:sz w:val="24"/>
          <w:szCs w:val="24"/>
        </w:rPr>
        <w:lastRenderedPageBreak/>
        <w:t>vērtējumus - ne vēlāk kā piecpadsmit darba dienu laikā pēc temata, temata daļas noslēguma darba iesniegšanas.</w:t>
      </w:r>
    </w:p>
    <w:p w:rsidR="00B57645" w:rsidRDefault="00AE700F" w:rsidP="00AB7E66">
      <w:pPr>
        <w:ind w:left="135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21. Mācību priekšmeta temata, temata daļas noslēguma pārbaudes darbi </w:t>
      </w:r>
    </w:p>
    <w:p w:rsidR="00536BAA" w:rsidRPr="008653DF" w:rsidRDefault="00B57645" w:rsidP="00AB7E66">
      <w:pPr>
        <w:spacing w:after="240"/>
        <w:ind w:left="13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700F" w:rsidRPr="008653DF">
        <w:rPr>
          <w:rFonts w:ascii="Times New Roman" w:eastAsia="Times New Roman" w:hAnsi="Times New Roman" w:cs="Times New Roman"/>
          <w:sz w:val="24"/>
          <w:szCs w:val="24"/>
        </w:rPr>
        <w:t>summatīvie pārbaudes darbi) tiek analizēti mācību stundā un saglabāti pie pedagoga līdz mācību gada beigām.</w:t>
      </w:r>
      <w:r w:rsidR="006D07D7">
        <w:rPr>
          <w:rFonts w:ascii="Times New Roman" w:eastAsia="Times New Roman" w:hAnsi="Times New Roman" w:cs="Times New Roman"/>
          <w:sz w:val="24"/>
          <w:szCs w:val="24"/>
        </w:rPr>
        <w:t xml:space="preserve"> </w:t>
      </w:r>
      <w:r w:rsidR="00AE700F" w:rsidRPr="008653DF">
        <w:rPr>
          <w:rFonts w:ascii="Times New Roman" w:eastAsia="Times New Roman" w:hAnsi="Times New Roman" w:cs="Times New Roman"/>
          <w:sz w:val="24"/>
          <w:szCs w:val="24"/>
        </w:rPr>
        <w:t>Pēc pilngadīga skolēna vai vecāka lūguma pedagogs nodrošina iespēju iepazīties ar attiecīgā skolēna veikto temata, tematas daļas noslēguma pārbaudes darbu.</w:t>
      </w:r>
    </w:p>
    <w:p w:rsidR="00536BAA" w:rsidRPr="008653DF" w:rsidRDefault="00AE700F" w:rsidP="00AB7E66">
      <w:pPr>
        <w:spacing w:after="120"/>
        <w:ind w:left="1440"/>
        <w:jc w:val="center"/>
        <w:rPr>
          <w:rFonts w:ascii="Times New Roman" w:eastAsia="Times New Roman" w:hAnsi="Times New Roman" w:cs="Times New Roman"/>
          <w:b/>
          <w:sz w:val="24"/>
          <w:szCs w:val="24"/>
        </w:rPr>
      </w:pPr>
      <w:r w:rsidRPr="008653DF">
        <w:rPr>
          <w:rFonts w:ascii="Times New Roman" w:eastAsia="Times New Roman" w:hAnsi="Times New Roman" w:cs="Times New Roman"/>
          <w:b/>
          <w:sz w:val="24"/>
          <w:szCs w:val="24"/>
        </w:rPr>
        <w:t>V. Mācību snieguma vērtējumu pārskatīšana</w:t>
      </w:r>
    </w:p>
    <w:p w:rsidR="00536BAA" w:rsidRPr="008653DF" w:rsidRDefault="00AE700F" w:rsidP="00AB7E66">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Skolēnam ir tiesības trīs darba dienu laikā pēc mācību satura tēmas noslēguma pārbaudes darba vērtējuma paziņošanas lūgt pedagogam sniegt individuālu skaidrojumu par pārbaudes darba vērtējumu.</w:t>
      </w:r>
    </w:p>
    <w:p w:rsidR="00536BAA" w:rsidRPr="008653DF" w:rsidRDefault="00AE700F" w:rsidP="00AB7E66">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1.-3.klašu skolēni summatīvos vērtējumus jeb pakārtotos sasniedzamos rezultātus neuzlabo. Pedagogam ir tiesības skolēna prasmes vērtēt atkārtoti vai aicināt skolēnu apmeklēt konsultācijas, lai nostiprinātu konkrēto prasmi.</w:t>
      </w:r>
    </w:p>
    <w:p w:rsidR="00536BAA" w:rsidRPr="008653DF" w:rsidRDefault="00AE700F" w:rsidP="00AB7E66">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4.-12.klašu skolēniem ir tiesības vienu reizi semestrī  katrā mācību priekšmetā uzlabot pārbaudes darbā iegūto vērtējumu, ievērojot noteikto kārtību:</w:t>
      </w:r>
    </w:p>
    <w:p w:rsidR="00536BAA" w:rsidRPr="008653DF" w:rsidRDefault="00AE700F" w:rsidP="00AB7E66">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24.1. skolēns var uzlabot vērtējumu divas nedēļas pirms semestra beigām, iepriekš rakstiski </w:t>
      </w:r>
      <w:r w:rsidR="00AB7E66">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E-klasē</w:t>
      </w:r>
      <w:r w:rsidR="00AB7E66">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 xml:space="preserve"> informējot pedagogu;</w:t>
      </w:r>
    </w:p>
    <w:p w:rsidR="00536BAA" w:rsidRPr="008653DF" w:rsidRDefault="00AE700F" w:rsidP="00AB7E66">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24.2. pirms vērtējuma uzlabošanas skolēns veic izvērstu kļūdu labojumu, uzrādot to pedagogam;</w:t>
      </w:r>
    </w:p>
    <w:p w:rsidR="00536BAA" w:rsidRPr="008653DF" w:rsidRDefault="00AE700F" w:rsidP="00AB7E66">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24.3. veicamo darbu vērtējuma uzlabošanai pedagogs izveido par tēmu, kurā iegūts vērtējums, mācību sasniegumu vērtēšan</w:t>
      </w:r>
      <w:r w:rsidR="00B57645">
        <w:rPr>
          <w:rFonts w:ascii="Times New Roman" w:eastAsia="Times New Roman" w:hAnsi="Times New Roman" w:cs="Times New Roman"/>
          <w:sz w:val="24"/>
          <w:szCs w:val="24"/>
        </w:rPr>
        <w:t>as formu (</w:t>
      </w:r>
      <w:r w:rsidRPr="008653DF">
        <w:rPr>
          <w:rFonts w:ascii="Times New Roman" w:eastAsia="Times New Roman" w:hAnsi="Times New Roman" w:cs="Times New Roman"/>
          <w:sz w:val="24"/>
          <w:szCs w:val="24"/>
        </w:rPr>
        <w:t>mutvārdu, rakstveida, praktiskā vai kombinētā forma) pedagogam ir tiesības mainīt;</w:t>
      </w:r>
    </w:p>
    <w:p w:rsidR="00536BAA" w:rsidRPr="008653DF" w:rsidRDefault="00AE700F" w:rsidP="00AB7E66">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24.4. pedagogs pirms vērtējuma uzlabošanas informē skolēnus par vērtēšanas kritērijiem;</w:t>
      </w:r>
    </w:p>
    <w:p w:rsidR="00536BAA" w:rsidRPr="008653DF" w:rsidRDefault="00AE700F" w:rsidP="00AB7E66">
      <w:pPr>
        <w:spacing w:after="240"/>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24.5. vērtējums, kas iegūts vērtējuma uzl</w:t>
      </w:r>
      <w:r w:rsidR="006D07D7">
        <w:rPr>
          <w:rFonts w:ascii="Times New Roman" w:eastAsia="Times New Roman" w:hAnsi="Times New Roman" w:cs="Times New Roman"/>
          <w:sz w:val="24"/>
          <w:szCs w:val="24"/>
        </w:rPr>
        <w:t xml:space="preserve">abošanas darbā, tiek ievadīts </w:t>
      </w:r>
      <w:r w:rsidR="00AB7E66">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w:t>
      </w:r>
      <w:r w:rsidR="006D07D7">
        <w:rPr>
          <w:rFonts w:ascii="Times New Roman" w:eastAsia="Times New Roman" w:hAnsi="Times New Roman" w:cs="Times New Roman"/>
          <w:sz w:val="24"/>
          <w:szCs w:val="24"/>
        </w:rPr>
        <w:t>-klasē</w:t>
      </w:r>
      <w:r w:rsidR="00AB7E66">
        <w:rPr>
          <w:rFonts w:ascii="Times New Roman" w:eastAsia="Times New Roman" w:hAnsi="Times New Roman" w:cs="Times New Roman"/>
          <w:sz w:val="24"/>
          <w:szCs w:val="24"/>
        </w:rPr>
        <w:t>”</w:t>
      </w:r>
      <w:r w:rsidR="006D07D7">
        <w:rPr>
          <w:rFonts w:ascii="Times New Roman" w:eastAsia="Times New Roman" w:hAnsi="Times New Roman" w:cs="Times New Roman"/>
          <w:sz w:val="24"/>
          <w:szCs w:val="24"/>
        </w:rPr>
        <w:t xml:space="preserve"> </w:t>
      </w:r>
      <w:r w:rsidRPr="008653DF">
        <w:rPr>
          <w:rFonts w:ascii="Times New Roman" w:eastAsia="Times New Roman" w:hAnsi="Times New Roman" w:cs="Times New Roman"/>
          <w:sz w:val="24"/>
          <w:szCs w:val="24"/>
        </w:rPr>
        <w:t>pārbaudes darba veikšanas datumā, vērtējumu ievada arī tad, ja tas nemainās.</w:t>
      </w:r>
    </w:p>
    <w:p w:rsidR="00536BAA" w:rsidRPr="008653DF" w:rsidRDefault="00AE700F" w:rsidP="00AB7E66">
      <w:pPr>
        <w:spacing w:after="120"/>
        <w:ind w:left="1440"/>
        <w:jc w:val="center"/>
        <w:rPr>
          <w:rFonts w:ascii="Times New Roman" w:eastAsia="Times New Roman" w:hAnsi="Times New Roman" w:cs="Times New Roman"/>
          <w:b/>
          <w:sz w:val="24"/>
          <w:szCs w:val="24"/>
        </w:rPr>
      </w:pPr>
      <w:r w:rsidRPr="008653DF">
        <w:rPr>
          <w:rFonts w:ascii="Times New Roman" w:eastAsia="Times New Roman" w:hAnsi="Times New Roman" w:cs="Times New Roman"/>
          <w:b/>
          <w:sz w:val="24"/>
          <w:szCs w:val="24"/>
        </w:rPr>
        <w:t>VI. Izmantojamās saziņas formas</w:t>
      </w:r>
    </w:p>
    <w:p w:rsidR="00536BAA" w:rsidRPr="008653DF" w:rsidRDefault="00AE700F" w:rsidP="00AB7E66">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Skolotāju un vecāku sadarbību skolēnu mācību sasniegumu pilnveidē nodrošina šādas saziņas formas:</w:t>
      </w:r>
    </w:p>
    <w:p w:rsidR="00536BAA" w:rsidRPr="008653DF" w:rsidRDefault="00AE700F" w:rsidP="00AB7E66">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25.1. skolvadības sistēma </w:t>
      </w:r>
      <w:r w:rsidR="00AB7E66">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E-klase</w:t>
      </w:r>
      <w:r w:rsidR="00AB7E66">
        <w:rPr>
          <w:rFonts w:ascii="Times New Roman" w:eastAsia="Times New Roman" w:hAnsi="Times New Roman" w:cs="Times New Roman"/>
          <w:sz w:val="24"/>
          <w:szCs w:val="24"/>
        </w:rPr>
        <w:t>”;</w:t>
      </w:r>
    </w:p>
    <w:p w:rsidR="00536BAA" w:rsidRPr="008653DF" w:rsidRDefault="00AE700F" w:rsidP="00AB7E66">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25.2. sekmju izraksti;</w:t>
      </w:r>
    </w:p>
    <w:p w:rsidR="00536BAA" w:rsidRPr="008653DF" w:rsidRDefault="00AE700F" w:rsidP="00AB7E66">
      <w:pPr>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25.3. vecāku sapulces;</w:t>
      </w:r>
    </w:p>
    <w:p w:rsidR="00AB7E66" w:rsidRDefault="00AE700F" w:rsidP="00AB7E66">
      <w:pPr>
        <w:spacing w:after="240"/>
        <w:ind w:left="1440"/>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25.4. individuālās konsultācijas.</w:t>
      </w:r>
    </w:p>
    <w:p w:rsidR="00AB7E66" w:rsidRDefault="00AB7E6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36BAA" w:rsidRPr="008653DF" w:rsidRDefault="00AE700F" w:rsidP="00AB7E66">
      <w:pPr>
        <w:spacing w:after="120"/>
        <w:ind w:left="1440"/>
        <w:jc w:val="center"/>
        <w:rPr>
          <w:rFonts w:ascii="Times New Roman" w:eastAsia="Times New Roman" w:hAnsi="Times New Roman" w:cs="Times New Roman"/>
          <w:b/>
          <w:sz w:val="24"/>
          <w:szCs w:val="24"/>
        </w:rPr>
      </w:pPr>
      <w:r w:rsidRPr="008653DF">
        <w:rPr>
          <w:rFonts w:ascii="Times New Roman" w:eastAsia="Times New Roman" w:hAnsi="Times New Roman" w:cs="Times New Roman"/>
          <w:b/>
          <w:sz w:val="24"/>
          <w:szCs w:val="24"/>
        </w:rPr>
        <w:lastRenderedPageBreak/>
        <w:t>VII. Mācību snieguma vērtējumu pārskatīšana</w:t>
      </w:r>
    </w:p>
    <w:p w:rsidR="00536BAA" w:rsidRPr="008653DF" w:rsidRDefault="00AE700F" w:rsidP="00C8296F">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Ja radušās nesaskaņas par skolēna vērtējumu mācību priekšmetā temata noslēgumā, pēc vecāku vai pilngadīga skolēna rakstiska pieprasījuma skolas direktors pieņem lēmumu par vērtējuma apstiprināšanu vai pārskatīšanu.</w:t>
      </w:r>
    </w:p>
    <w:p w:rsidR="00536BAA" w:rsidRPr="008653DF" w:rsidRDefault="00AE700F" w:rsidP="00C8296F">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Ja mācību gada noslēgumā vērtējums mācību priekšmetā (kursā) izšķiras vienas balles robežās, pedagogs piedāvā skolēnam iespēju demonstrēt sniegumu, veicot kombinētu pārbaudes darbu. Par pārbaudes darba laiku informē skolēnu ne vēlāk kā piecas dienas pirms darba norises </w:t>
      </w:r>
      <w:r w:rsidR="00C8296F">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E-klasē</w:t>
      </w:r>
      <w:r w:rsidR="00C8296F">
        <w:rPr>
          <w:rFonts w:ascii="Times New Roman" w:eastAsia="Times New Roman" w:hAnsi="Times New Roman" w:cs="Times New Roman"/>
          <w:sz w:val="24"/>
          <w:szCs w:val="24"/>
        </w:rPr>
        <w:t>”</w:t>
      </w:r>
      <w:r w:rsidRPr="008653DF">
        <w:rPr>
          <w:rFonts w:ascii="Times New Roman" w:eastAsia="Times New Roman" w:hAnsi="Times New Roman" w:cs="Times New Roman"/>
          <w:sz w:val="24"/>
          <w:szCs w:val="24"/>
        </w:rPr>
        <w:t>.</w:t>
      </w:r>
    </w:p>
    <w:p w:rsidR="00536BAA" w:rsidRPr="008653DF" w:rsidRDefault="00AE700F" w:rsidP="00C8296F">
      <w:pPr>
        <w:numPr>
          <w:ilvl w:val="0"/>
          <w:numId w:val="2"/>
        </w:numPr>
        <w:spacing w:after="240"/>
        <w:ind w:left="1434" w:hanging="357"/>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Ja mācību gada noslēgumā skolēns vērtējumu vēlas uzlabot vispērējās vidējās izglītības kursā, kurš turpinās arī nākamajā gadā, pedagogs piedāvā kombinētu darbu, kurā skolēnam ir iespēja uzlabot vērtējumu vienā vai vairākos temata nobeiguma pārbaudes darbos. Šajā darbā iegūtā vērtējuma svars ir 70% pret iepriekš iegūto vērtējumu konkrētajā temata nobeiguma pārbaudes darbā.</w:t>
      </w:r>
    </w:p>
    <w:p w:rsidR="00536BAA" w:rsidRPr="008653DF" w:rsidRDefault="00AE700F" w:rsidP="00C8296F">
      <w:pPr>
        <w:spacing w:after="120"/>
        <w:jc w:val="center"/>
        <w:rPr>
          <w:rFonts w:ascii="Times New Roman" w:eastAsia="Times New Roman" w:hAnsi="Times New Roman" w:cs="Times New Roman"/>
          <w:b/>
          <w:sz w:val="24"/>
          <w:szCs w:val="24"/>
        </w:rPr>
      </w:pPr>
      <w:r w:rsidRPr="008653DF">
        <w:rPr>
          <w:rFonts w:ascii="Times New Roman" w:eastAsia="Times New Roman" w:hAnsi="Times New Roman" w:cs="Times New Roman"/>
          <w:b/>
          <w:sz w:val="24"/>
          <w:szCs w:val="24"/>
        </w:rPr>
        <w:t>VIII. Noslēguma jautājumi</w:t>
      </w:r>
    </w:p>
    <w:p w:rsidR="00536BAA" w:rsidRPr="008653DF" w:rsidRDefault="00AE700F" w:rsidP="00C8296F">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Atzīt par spēku zaudējušu 2023.gada 2.</w:t>
      </w:r>
      <w:r w:rsidR="006D07D7">
        <w:rPr>
          <w:rFonts w:ascii="Times New Roman" w:eastAsia="Times New Roman" w:hAnsi="Times New Roman" w:cs="Times New Roman"/>
          <w:sz w:val="24"/>
          <w:szCs w:val="24"/>
        </w:rPr>
        <w:t xml:space="preserve"> </w:t>
      </w:r>
      <w:proofErr w:type="gramStart"/>
      <w:r w:rsidRPr="008653DF">
        <w:rPr>
          <w:rFonts w:ascii="Times New Roman" w:eastAsia="Times New Roman" w:hAnsi="Times New Roman" w:cs="Times New Roman"/>
          <w:sz w:val="24"/>
          <w:szCs w:val="24"/>
        </w:rPr>
        <w:t>oktobra</w:t>
      </w:r>
      <w:proofErr w:type="gramEnd"/>
      <w:r w:rsidRPr="008653DF">
        <w:rPr>
          <w:rFonts w:ascii="Times New Roman" w:eastAsia="Times New Roman" w:hAnsi="Times New Roman" w:cs="Times New Roman"/>
          <w:sz w:val="24"/>
          <w:szCs w:val="24"/>
        </w:rPr>
        <w:t xml:space="preserve"> Viļakas vidusskolas Izglītojamo mācību sasnie</w:t>
      </w:r>
      <w:r w:rsidR="00B57645">
        <w:rPr>
          <w:rFonts w:ascii="Times New Roman" w:eastAsia="Times New Roman" w:hAnsi="Times New Roman" w:cs="Times New Roman"/>
          <w:sz w:val="24"/>
          <w:szCs w:val="24"/>
        </w:rPr>
        <w:t>gumu vērtēšanas kārtību Nr.7 (D</w:t>
      </w:r>
      <w:r w:rsidRPr="008653DF">
        <w:rPr>
          <w:rFonts w:ascii="Times New Roman" w:eastAsia="Times New Roman" w:hAnsi="Times New Roman" w:cs="Times New Roman"/>
          <w:sz w:val="24"/>
          <w:szCs w:val="24"/>
        </w:rPr>
        <w:t>irektora rīkojuma Nr.VV/2023/1.22/93/RIKP</w:t>
      </w:r>
      <w:r w:rsidR="00B836A5">
        <w:rPr>
          <w:rFonts w:ascii="Times New Roman" w:eastAsia="Times New Roman" w:hAnsi="Times New Roman" w:cs="Times New Roman"/>
          <w:sz w:val="24"/>
          <w:szCs w:val="24"/>
        </w:rPr>
        <w:t>)</w:t>
      </w:r>
      <w:r w:rsidR="008653DF">
        <w:rPr>
          <w:rFonts w:ascii="Times New Roman" w:eastAsia="Times New Roman" w:hAnsi="Times New Roman" w:cs="Times New Roman"/>
          <w:sz w:val="24"/>
          <w:szCs w:val="24"/>
        </w:rPr>
        <w:t>.</w:t>
      </w:r>
    </w:p>
    <w:p w:rsidR="00536BAA" w:rsidRPr="008653DF" w:rsidRDefault="00AE700F" w:rsidP="00C8296F">
      <w:pPr>
        <w:numPr>
          <w:ilvl w:val="0"/>
          <w:numId w:val="2"/>
        </w:numPr>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Vērtēšanas kārtība stājas spēkā </w:t>
      </w:r>
      <w:r w:rsidR="003B01E2">
        <w:rPr>
          <w:rFonts w:ascii="Times New Roman" w:eastAsia="Times New Roman" w:hAnsi="Times New Roman" w:cs="Times New Roman"/>
          <w:sz w:val="24"/>
          <w:szCs w:val="24"/>
        </w:rPr>
        <w:t xml:space="preserve">ar </w:t>
      </w:r>
      <w:r w:rsidRPr="008653DF">
        <w:rPr>
          <w:rFonts w:ascii="Times New Roman" w:eastAsia="Times New Roman" w:hAnsi="Times New Roman" w:cs="Times New Roman"/>
          <w:sz w:val="24"/>
          <w:szCs w:val="24"/>
        </w:rPr>
        <w:t xml:space="preserve">2024.gada 2. </w:t>
      </w:r>
      <w:r w:rsidR="006D07D7">
        <w:rPr>
          <w:rFonts w:ascii="Times New Roman" w:eastAsia="Times New Roman" w:hAnsi="Times New Roman" w:cs="Times New Roman"/>
          <w:sz w:val="24"/>
          <w:szCs w:val="24"/>
        </w:rPr>
        <w:t>s</w:t>
      </w:r>
      <w:r w:rsidR="003B01E2">
        <w:rPr>
          <w:rFonts w:ascii="Times New Roman" w:eastAsia="Times New Roman" w:hAnsi="Times New Roman" w:cs="Times New Roman"/>
          <w:sz w:val="24"/>
          <w:szCs w:val="24"/>
        </w:rPr>
        <w:t>eptembri</w:t>
      </w:r>
      <w:r w:rsidR="008653DF">
        <w:rPr>
          <w:rFonts w:ascii="Times New Roman" w:eastAsia="Times New Roman" w:hAnsi="Times New Roman" w:cs="Times New Roman"/>
          <w:sz w:val="24"/>
          <w:szCs w:val="24"/>
        </w:rPr>
        <w:t xml:space="preserve"> (Direktora rīkojums Nr.</w:t>
      </w:r>
      <w:r w:rsidR="008653DF" w:rsidRPr="008653DF">
        <w:rPr>
          <w:rFonts w:ascii="Helvetica" w:hAnsi="Helvetica"/>
          <w:b/>
          <w:bCs/>
          <w:color w:val="333333"/>
          <w:sz w:val="21"/>
          <w:szCs w:val="21"/>
          <w:shd w:val="clear" w:color="auto" w:fill="FAFAFA"/>
        </w:rPr>
        <w:t xml:space="preserve"> </w:t>
      </w:r>
      <w:r w:rsidR="008653DF" w:rsidRPr="008653DF">
        <w:rPr>
          <w:rFonts w:ascii="Times New Roman" w:hAnsi="Times New Roman" w:cs="Times New Roman"/>
          <w:bCs/>
          <w:sz w:val="24"/>
          <w:szCs w:val="21"/>
          <w:shd w:val="clear" w:color="auto" w:fill="FAFAFA"/>
        </w:rPr>
        <w:t>VV/2024/1.22/87/RIKP</w:t>
      </w:r>
      <w:r w:rsidR="00B836A5">
        <w:rPr>
          <w:rFonts w:ascii="Times New Roman" w:hAnsi="Times New Roman" w:cs="Times New Roman"/>
          <w:bCs/>
          <w:sz w:val="24"/>
          <w:szCs w:val="21"/>
          <w:shd w:val="clear" w:color="auto" w:fill="FAFAFA"/>
        </w:rPr>
        <w:t>)</w:t>
      </w:r>
      <w:r w:rsidR="008653DF">
        <w:rPr>
          <w:rFonts w:ascii="Times New Roman" w:hAnsi="Times New Roman" w:cs="Times New Roman"/>
          <w:bCs/>
          <w:sz w:val="24"/>
          <w:szCs w:val="21"/>
          <w:shd w:val="clear" w:color="auto" w:fill="FAFAFA"/>
        </w:rPr>
        <w:t>.</w:t>
      </w:r>
    </w:p>
    <w:p w:rsidR="00536BAA" w:rsidRPr="008653DF" w:rsidRDefault="00AE700F" w:rsidP="00140DCC">
      <w:pPr>
        <w:numPr>
          <w:ilvl w:val="0"/>
          <w:numId w:val="2"/>
        </w:numPr>
        <w:spacing w:after="240"/>
        <w:ind w:left="1434" w:hanging="357"/>
        <w:jc w:val="both"/>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Grozījumus vērtēšanas kārtībā izdara, pamatojoties uz izmaiņām normatīvajos aktos vai skolas pedagoģiskās padomes lēmumu.</w:t>
      </w:r>
    </w:p>
    <w:p w:rsidR="00536BAA" w:rsidRPr="008653DF" w:rsidRDefault="00AE700F">
      <w:pPr>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Direktors </w:t>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r>
      <w:r w:rsidRPr="008653DF">
        <w:rPr>
          <w:rFonts w:ascii="Times New Roman" w:eastAsia="Times New Roman" w:hAnsi="Times New Roman" w:cs="Times New Roman"/>
          <w:sz w:val="24"/>
          <w:szCs w:val="24"/>
        </w:rPr>
        <w:tab/>
        <w:t>S.Šaicāne</w:t>
      </w:r>
    </w:p>
    <w:p w:rsidR="00536BAA" w:rsidRPr="008653DF" w:rsidRDefault="00536BAA">
      <w:pPr>
        <w:rPr>
          <w:rFonts w:ascii="Times New Roman" w:eastAsia="Times New Roman" w:hAnsi="Times New Roman" w:cs="Times New Roman"/>
          <w:sz w:val="24"/>
          <w:szCs w:val="24"/>
        </w:rPr>
      </w:pPr>
    </w:p>
    <w:p w:rsidR="00536BAA" w:rsidRPr="008653DF" w:rsidRDefault="00AE700F">
      <w:pPr>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SASKAŅOTS</w:t>
      </w:r>
    </w:p>
    <w:p w:rsidR="00536BAA" w:rsidRPr="008653DF" w:rsidRDefault="00AE700F">
      <w:pPr>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pedagoģiskās padomes </w:t>
      </w:r>
    </w:p>
    <w:p w:rsidR="00536BAA" w:rsidRPr="008653DF" w:rsidRDefault="00AE700F">
      <w:pPr>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sēdē 29.08.2024.</w:t>
      </w:r>
    </w:p>
    <w:p w:rsidR="00536BAA" w:rsidRPr="008653DF" w:rsidRDefault="00AE700F">
      <w:pPr>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Protokols Nr. 5</w:t>
      </w:r>
    </w:p>
    <w:p w:rsidR="00536BAA" w:rsidRPr="008653DF" w:rsidRDefault="00536BAA">
      <w:pPr>
        <w:rPr>
          <w:rFonts w:ascii="Times New Roman" w:eastAsia="Times New Roman" w:hAnsi="Times New Roman" w:cs="Times New Roman"/>
          <w:sz w:val="24"/>
          <w:szCs w:val="24"/>
        </w:rPr>
      </w:pPr>
    </w:p>
    <w:p w:rsidR="00536BAA" w:rsidRPr="008653DF" w:rsidRDefault="00536BAA">
      <w:pPr>
        <w:rPr>
          <w:rFonts w:ascii="Times New Roman" w:eastAsia="Times New Roman" w:hAnsi="Times New Roman" w:cs="Times New Roman"/>
          <w:sz w:val="24"/>
          <w:szCs w:val="24"/>
        </w:rPr>
      </w:pPr>
    </w:p>
    <w:p w:rsidR="00B12FB5" w:rsidRDefault="00B12FB5">
      <w:pPr>
        <w:ind w:left="1280" w:right="60" w:hanging="360"/>
        <w:jc w:val="right"/>
        <w:rPr>
          <w:rFonts w:ascii="Times New Roman" w:eastAsia="Times New Roman" w:hAnsi="Times New Roman" w:cs="Times New Roman"/>
          <w:sz w:val="24"/>
          <w:szCs w:val="24"/>
        </w:rPr>
      </w:pPr>
    </w:p>
    <w:p w:rsidR="00B12FB5" w:rsidRDefault="00B12FB5">
      <w:pPr>
        <w:ind w:left="1280" w:right="60" w:hanging="360"/>
        <w:jc w:val="right"/>
        <w:rPr>
          <w:rFonts w:ascii="Times New Roman" w:eastAsia="Times New Roman" w:hAnsi="Times New Roman" w:cs="Times New Roman"/>
          <w:sz w:val="24"/>
          <w:szCs w:val="24"/>
        </w:rPr>
      </w:pPr>
    </w:p>
    <w:p w:rsidR="00B12FB5" w:rsidRDefault="00B12FB5">
      <w:pPr>
        <w:ind w:left="1280" w:right="60" w:hanging="360"/>
        <w:jc w:val="right"/>
        <w:rPr>
          <w:rFonts w:ascii="Times New Roman" w:eastAsia="Times New Roman" w:hAnsi="Times New Roman" w:cs="Times New Roman"/>
          <w:sz w:val="24"/>
          <w:szCs w:val="24"/>
        </w:rPr>
      </w:pPr>
    </w:p>
    <w:p w:rsidR="00B12FB5" w:rsidRDefault="00B12FB5">
      <w:pPr>
        <w:ind w:left="1280" w:right="60" w:hanging="360"/>
        <w:jc w:val="right"/>
        <w:rPr>
          <w:rFonts w:ascii="Times New Roman" w:eastAsia="Times New Roman" w:hAnsi="Times New Roman" w:cs="Times New Roman"/>
          <w:sz w:val="24"/>
          <w:szCs w:val="24"/>
        </w:rPr>
      </w:pPr>
    </w:p>
    <w:p w:rsidR="00B12FB5" w:rsidRDefault="00B12FB5">
      <w:pPr>
        <w:ind w:left="1280" w:right="60" w:hanging="360"/>
        <w:jc w:val="right"/>
        <w:rPr>
          <w:rFonts w:ascii="Times New Roman" w:eastAsia="Times New Roman" w:hAnsi="Times New Roman" w:cs="Times New Roman"/>
          <w:sz w:val="24"/>
          <w:szCs w:val="24"/>
        </w:rPr>
      </w:pPr>
    </w:p>
    <w:p w:rsidR="00B12FB5" w:rsidRDefault="00B12FB5">
      <w:pPr>
        <w:ind w:left="1280" w:right="60" w:hanging="360"/>
        <w:jc w:val="right"/>
        <w:rPr>
          <w:rFonts w:ascii="Times New Roman" w:eastAsia="Times New Roman" w:hAnsi="Times New Roman" w:cs="Times New Roman"/>
          <w:sz w:val="24"/>
          <w:szCs w:val="24"/>
        </w:rPr>
      </w:pPr>
    </w:p>
    <w:p w:rsidR="00B12FB5" w:rsidRDefault="00B12FB5">
      <w:pPr>
        <w:ind w:left="1280" w:right="60" w:hanging="360"/>
        <w:jc w:val="right"/>
        <w:rPr>
          <w:rFonts w:ascii="Times New Roman" w:eastAsia="Times New Roman" w:hAnsi="Times New Roman" w:cs="Times New Roman"/>
          <w:sz w:val="24"/>
          <w:szCs w:val="24"/>
        </w:rPr>
      </w:pPr>
    </w:p>
    <w:p w:rsidR="00B12FB5" w:rsidRDefault="00B12FB5">
      <w:pPr>
        <w:ind w:left="1280" w:right="60" w:hanging="360"/>
        <w:jc w:val="right"/>
        <w:rPr>
          <w:rFonts w:ascii="Times New Roman" w:eastAsia="Times New Roman" w:hAnsi="Times New Roman" w:cs="Times New Roman"/>
          <w:sz w:val="24"/>
          <w:szCs w:val="24"/>
        </w:rPr>
      </w:pPr>
    </w:p>
    <w:p w:rsidR="00536BAA" w:rsidRPr="008653DF" w:rsidRDefault="00AE700F">
      <w:pPr>
        <w:ind w:left="1280" w:right="60" w:hanging="360"/>
        <w:jc w:val="right"/>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lastRenderedPageBreak/>
        <w:t xml:space="preserve">1. </w:t>
      </w:r>
      <w:r w:rsidRPr="008653DF">
        <w:rPr>
          <w:rFonts w:ascii="Times New Roman" w:eastAsia="Times New Roman" w:hAnsi="Times New Roman" w:cs="Times New Roman"/>
          <w:sz w:val="24"/>
          <w:szCs w:val="24"/>
        </w:rPr>
        <w:tab/>
        <w:t>pielikums</w:t>
      </w:r>
    </w:p>
    <w:p w:rsidR="00536BAA" w:rsidRPr="008653DF" w:rsidRDefault="00AE700F">
      <w:pPr>
        <w:ind w:left="560" w:right="60"/>
        <w:jc w:val="right"/>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Snieguma līmeņu apraksts 1. –3. klašu skolēnu mācību sasniegumu vērtēšanai</w:t>
      </w:r>
    </w:p>
    <w:p w:rsidR="00536BAA" w:rsidRPr="008653DF" w:rsidRDefault="00AE700F">
      <w:pPr>
        <w:ind w:left="560" w:right="60"/>
        <w:jc w:val="right"/>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 </w:t>
      </w:r>
    </w:p>
    <w:tbl>
      <w:tblPr>
        <w:tblStyle w:val="a"/>
        <w:tblW w:w="10490" w:type="dxa"/>
        <w:tblInd w:w="-575" w:type="dxa"/>
        <w:tblBorders>
          <w:top w:val="nil"/>
          <w:left w:val="nil"/>
          <w:bottom w:val="nil"/>
          <w:right w:val="nil"/>
          <w:insideH w:val="nil"/>
          <w:insideV w:val="nil"/>
        </w:tblBorders>
        <w:tblLayout w:type="fixed"/>
        <w:tblLook w:val="0600" w:firstRow="0" w:lastRow="0" w:firstColumn="0" w:lastColumn="0" w:noHBand="1" w:noVBand="1"/>
      </w:tblPr>
      <w:tblGrid>
        <w:gridCol w:w="435"/>
        <w:gridCol w:w="1740"/>
        <w:gridCol w:w="1905"/>
        <w:gridCol w:w="1995"/>
        <w:gridCol w:w="1920"/>
        <w:gridCol w:w="2495"/>
      </w:tblGrid>
      <w:tr w:rsidR="00536BAA" w:rsidRPr="00A94570" w:rsidTr="00A94570">
        <w:trPr>
          <w:trHeight w:val="373"/>
        </w:trPr>
        <w:tc>
          <w:tcPr>
            <w:tcW w:w="435" w:type="dxa"/>
            <w:tcBorders>
              <w:top w:val="single" w:sz="6" w:space="0" w:color="414142"/>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536BAA" w:rsidP="00A94570">
            <w:pPr>
              <w:spacing w:after="240"/>
              <w:jc w:val="center"/>
              <w:rPr>
                <w:rFonts w:ascii="Times New Roman" w:eastAsia="Times New Roman" w:hAnsi="Times New Roman" w:cs="Times New Roman"/>
                <w:sz w:val="20"/>
                <w:szCs w:val="20"/>
              </w:rPr>
            </w:pPr>
          </w:p>
        </w:tc>
        <w:tc>
          <w:tcPr>
            <w:tcW w:w="1740"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after="100" w:line="319" w:lineRule="auto"/>
              <w:jc w:val="center"/>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Kritērijs</w:t>
            </w:r>
          </w:p>
        </w:tc>
        <w:tc>
          <w:tcPr>
            <w:tcW w:w="1905"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after="100" w:line="319" w:lineRule="auto"/>
              <w:jc w:val="center"/>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Sācis apgūt (S)</w:t>
            </w:r>
          </w:p>
        </w:tc>
        <w:tc>
          <w:tcPr>
            <w:tcW w:w="1995"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after="100" w:line="319" w:lineRule="auto"/>
              <w:jc w:val="center"/>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Turpina apgūt (T)</w:t>
            </w:r>
          </w:p>
        </w:tc>
        <w:tc>
          <w:tcPr>
            <w:tcW w:w="1920"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after="100" w:line="319" w:lineRule="auto"/>
              <w:jc w:val="center"/>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Apguvis (A)</w:t>
            </w:r>
          </w:p>
        </w:tc>
        <w:tc>
          <w:tcPr>
            <w:tcW w:w="2495"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after="240"/>
              <w:jc w:val="center"/>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Apguvis padziļināti (P)</w:t>
            </w:r>
          </w:p>
        </w:tc>
      </w:tr>
      <w:tr w:rsidR="00536BAA" w:rsidRPr="00A94570" w:rsidTr="00A94570">
        <w:trPr>
          <w:trHeight w:val="2962"/>
        </w:trPr>
        <w:tc>
          <w:tcPr>
            <w:tcW w:w="435"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1.</w:t>
            </w:r>
          </w:p>
        </w:tc>
        <w:tc>
          <w:tcPr>
            <w:tcW w:w="174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Demonstrēto zināšanu, izpratnes, pamatprasmju mācību jomā, caurviju prasmju apjoms un kvalitāte</w:t>
            </w:r>
          </w:p>
        </w:tc>
        <w:tc>
          <w:tcPr>
            <w:tcW w:w="190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Skolēna sniegums (demonstrētās zināšanas, izpratne, pamatprasmes mācību jomā un caurviju prasmes) liecina, ka ir uzsākta plānotā sasniedzamā rezultāta apguve.</w:t>
            </w:r>
          </w:p>
        </w:tc>
        <w:tc>
          <w:tcPr>
            <w:tcW w:w="199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Skolēna sniegums (demonstrētās zināšanas, izpratne, pamatprasmes mācību jomā un caurviju prasmes) liecina, ka plānotais sasniedzamais rezultāts sasniegts daļēji un tas nav noturīgs.</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Skolēna sniegums (demonstrētās zināšanas, izpratne, pamatprasmes mācību jomā un caurviju prasmes) liecina, ka plānotais sasniedzamais rezultāts sasniegts pilnībā un tas ir noturīgs.</w:t>
            </w:r>
          </w:p>
        </w:tc>
        <w:tc>
          <w:tcPr>
            <w:tcW w:w="249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Skolēna sniegums (demonstrētās zināšanas, izpratne, pamatprasmes mācību jomā un caurviju prasmes) liecina, ka plānotais sasniedzamais rezultāts sasniegts padziļināti un tas ir noturīgs.</w:t>
            </w:r>
          </w:p>
        </w:tc>
      </w:tr>
      <w:tr w:rsidR="00536BAA" w:rsidRPr="00A94570" w:rsidTr="00A94570">
        <w:trPr>
          <w:trHeight w:val="1546"/>
        </w:trPr>
        <w:tc>
          <w:tcPr>
            <w:tcW w:w="435"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2.</w:t>
            </w:r>
          </w:p>
        </w:tc>
        <w:tc>
          <w:tcPr>
            <w:tcW w:w="174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Atbalsta nepieciešamība</w:t>
            </w:r>
          </w:p>
        </w:tc>
        <w:tc>
          <w:tcPr>
            <w:tcW w:w="190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Skolēnam nepieciešams atbalsts un regulāri pedagoga apstiprinājumi uzdevuma izpildei.</w:t>
            </w:r>
          </w:p>
        </w:tc>
        <w:tc>
          <w:tcPr>
            <w:tcW w:w="199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Skolēnam dažkārt nepieciešams pamudinājums, lai sekotu uzdevuma izpildei.</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uzdevumu izpilda patstāvīgi.</w:t>
            </w:r>
          </w:p>
        </w:tc>
        <w:tc>
          <w:tcPr>
            <w:tcW w:w="249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uzdevumu izpilda patstāvīgi, spēj pamatot atbilstošās stratēģijas izvēli.</w:t>
            </w:r>
          </w:p>
        </w:tc>
      </w:tr>
      <w:tr w:rsidR="00536BAA" w:rsidRPr="00A94570" w:rsidTr="00A94570">
        <w:trPr>
          <w:trHeight w:val="2535"/>
        </w:trPr>
        <w:tc>
          <w:tcPr>
            <w:tcW w:w="435"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3.</w:t>
            </w:r>
          </w:p>
        </w:tc>
        <w:tc>
          <w:tcPr>
            <w:tcW w:w="174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Spēja lietot apgūto tipveida vai nepazīstamā situācijā</w:t>
            </w:r>
          </w:p>
        </w:tc>
        <w:tc>
          <w:tcPr>
            <w:tcW w:w="190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 sniegumu ar pedagoga atbalstu zināmā tipveida situācijā.</w:t>
            </w:r>
          </w:p>
        </w:tc>
        <w:tc>
          <w:tcPr>
            <w:tcW w:w="199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 sniegumu pārsvarā patstāvīgi tipveida situācijā, atsevišķā gadījumā – arī mazāk zināmā situācijā, ja nepieciešams, izmanto atbalsta materiālus.</w:t>
            </w:r>
          </w:p>
        </w:tc>
        <w:tc>
          <w:tcPr>
            <w:tcW w:w="192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 sniegumu gan zināmā tipveida situācijā, gan nepazīstamā situācijā.</w:t>
            </w:r>
          </w:p>
        </w:tc>
        <w:tc>
          <w:tcPr>
            <w:tcW w:w="2495"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36BAA" w:rsidRPr="00A94570" w:rsidRDefault="00AE700F" w:rsidP="00A94570">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 sniegumu zināmā tipveida situācijā, nepazīstamā situācijā un starpdisciplinārā situācijā.</w:t>
            </w:r>
          </w:p>
        </w:tc>
      </w:tr>
    </w:tbl>
    <w:p w:rsidR="0009124B" w:rsidRDefault="0009124B" w:rsidP="00A94570">
      <w:pPr>
        <w:ind w:left="560" w:right="60"/>
        <w:jc w:val="right"/>
        <w:rPr>
          <w:rFonts w:ascii="Times New Roman" w:eastAsia="Times New Roman" w:hAnsi="Times New Roman" w:cs="Times New Roman"/>
          <w:sz w:val="24"/>
          <w:szCs w:val="24"/>
        </w:rPr>
      </w:pPr>
    </w:p>
    <w:p w:rsidR="0009124B" w:rsidRDefault="0009124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36BAA" w:rsidRPr="008653DF" w:rsidRDefault="00AE700F" w:rsidP="00140DCC">
      <w:pPr>
        <w:ind w:left="560" w:right="60"/>
        <w:jc w:val="right"/>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lastRenderedPageBreak/>
        <w:t xml:space="preserve"> 2. </w:t>
      </w:r>
      <w:r w:rsidRPr="008653DF">
        <w:rPr>
          <w:rFonts w:ascii="Times New Roman" w:eastAsia="Times New Roman" w:hAnsi="Times New Roman" w:cs="Times New Roman"/>
          <w:sz w:val="24"/>
          <w:szCs w:val="24"/>
        </w:rPr>
        <w:tab/>
        <w:t>pielikums</w:t>
      </w:r>
    </w:p>
    <w:tbl>
      <w:tblPr>
        <w:tblStyle w:val="a0"/>
        <w:tblpPr w:leftFromText="180" w:rightFromText="180" w:vertAnchor="text" w:horzAnchor="margin" w:tblpXSpec="center" w:tblpY="644"/>
        <w:tblW w:w="1090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5"/>
        <w:gridCol w:w="1228"/>
        <w:gridCol w:w="1712"/>
        <w:gridCol w:w="982"/>
        <w:gridCol w:w="1842"/>
        <w:gridCol w:w="2410"/>
        <w:gridCol w:w="2268"/>
      </w:tblGrid>
      <w:tr w:rsidR="005B1B2B" w:rsidRPr="00A94570" w:rsidTr="005B1B2B">
        <w:trPr>
          <w:trHeight w:val="468"/>
        </w:trPr>
        <w:tc>
          <w:tcPr>
            <w:tcW w:w="465" w:type="dxa"/>
            <w:tcBorders>
              <w:top w:val="single" w:sz="6" w:space="0" w:color="414142"/>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1.</w:t>
            </w:r>
          </w:p>
        </w:tc>
        <w:tc>
          <w:tcPr>
            <w:tcW w:w="1228"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Snieguma līmenis</w:t>
            </w:r>
          </w:p>
        </w:tc>
        <w:tc>
          <w:tcPr>
            <w:tcW w:w="2694" w:type="dxa"/>
            <w:gridSpan w:val="2"/>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Sācis apgūt</w:t>
            </w:r>
          </w:p>
        </w:tc>
        <w:tc>
          <w:tcPr>
            <w:tcW w:w="1842"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Turpina apgūt</w:t>
            </w:r>
          </w:p>
        </w:tc>
        <w:tc>
          <w:tcPr>
            <w:tcW w:w="2410"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Apguvis</w:t>
            </w:r>
          </w:p>
        </w:tc>
        <w:tc>
          <w:tcPr>
            <w:tcW w:w="2268" w:type="dxa"/>
            <w:tcBorders>
              <w:top w:val="single" w:sz="6" w:space="0" w:color="414142"/>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jc w:val="center"/>
              <w:rPr>
                <w:rFonts w:ascii="Times New Roman" w:eastAsia="Times New Roman" w:hAnsi="Times New Roman" w:cs="Times New Roman"/>
                <w:b/>
                <w:bCs/>
                <w:sz w:val="20"/>
                <w:szCs w:val="20"/>
              </w:rPr>
            </w:pPr>
            <w:r w:rsidRPr="00A94570">
              <w:rPr>
                <w:rFonts w:ascii="Times New Roman" w:eastAsia="Times New Roman" w:hAnsi="Times New Roman" w:cs="Times New Roman"/>
                <w:b/>
                <w:bCs/>
                <w:sz w:val="20"/>
                <w:szCs w:val="20"/>
              </w:rPr>
              <w:t>Apguvis padziļināti</w:t>
            </w:r>
          </w:p>
        </w:tc>
      </w:tr>
      <w:tr w:rsidR="005B1B2B" w:rsidRPr="00A94570" w:rsidTr="005B1B2B">
        <w:trPr>
          <w:trHeight w:val="267"/>
        </w:trPr>
        <w:tc>
          <w:tcPr>
            <w:tcW w:w="465"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2.</w:t>
            </w:r>
          </w:p>
        </w:tc>
        <w:tc>
          <w:tcPr>
            <w:tcW w:w="122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Balles</w:t>
            </w:r>
          </w:p>
        </w:tc>
        <w:tc>
          <w:tcPr>
            <w:tcW w:w="1712"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1–2</w:t>
            </w:r>
          </w:p>
        </w:tc>
        <w:tc>
          <w:tcPr>
            <w:tcW w:w="982"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3–4</w:t>
            </w:r>
          </w:p>
        </w:tc>
        <w:tc>
          <w:tcPr>
            <w:tcW w:w="1842"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5–6</w:t>
            </w:r>
          </w:p>
        </w:tc>
        <w:tc>
          <w:tcPr>
            <w:tcW w:w="241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7–8</w:t>
            </w:r>
          </w:p>
        </w:tc>
        <w:tc>
          <w:tcPr>
            <w:tcW w:w="226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9–10</w:t>
            </w:r>
          </w:p>
        </w:tc>
      </w:tr>
      <w:tr w:rsidR="005B1B2B" w:rsidRPr="00A94570" w:rsidTr="005B1B2B">
        <w:trPr>
          <w:trHeight w:val="659"/>
        </w:trPr>
        <w:tc>
          <w:tcPr>
            <w:tcW w:w="465"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3.</w:t>
            </w:r>
          </w:p>
        </w:tc>
        <w:tc>
          <w:tcPr>
            <w:tcW w:w="122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Apguves procenti</w:t>
            </w:r>
          </w:p>
        </w:tc>
        <w:tc>
          <w:tcPr>
            <w:tcW w:w="1712"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0–20 %</w:t>
            </w:r>
          </w:p>
        </w:tc>
        <w:tc>
          <w:tcPr>
            <w:tcW w:w="982"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21–40 %</w:t>
            </w:r>
          </w:p>
        </w:tc>
        <w:tc>
          <w:tcPr>
            <w:tcW w:w="1842"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41–66 %</w:t>
            </w:r>
          </w:p>
        </w:tc>
        <w:tc>
          <w:tcPr>
            <w:tcW w:w="241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67–86 %</w:t>
            </w:r>
          </w:p>
        </w:tc>
        <w:tc>
          <w:tcPr>
            <w:tcW w:w="226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jc w:val="cente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87–100 %</w:t>
            </w:r>
          </w:p>
        </w:tc>
      </w:tr>
      <w:tr w:rsidR="005B1B2B" w:rsidRPr="00A94570" w:rsidTr="005B1B2B">
        <w:trPr>
          <w:trHeight w:val="388"/>
        </w:trPr>
        <w:tc>
          <w:tcPr>
            <w:tcW w:w="465"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4.</w:t>
            </w:r>
          </w:p>
        </w:tc>
        <w:tc>
          <w:tcPr>
            <w:tcW w:w="10442" w:type="dxa"/>
            <w:gridSpan w:val="6"/>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 xml:space="preserve">Kritēriji </w:t>
            </w:r>
          </w:p>
        </w:tc>
      </w:tr>
      <w:tr w:rsidR="005B1B2B" w:rsidRPr="00A94570" w:rsidTr="005B1B2B">
        <w:trPr>
          <w:trHeight w:val="2690"/>
        </w:trPr>
        <w:tc>
          <w:tcPr>
            <w:tcW w:w="465"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4.1</w:t>
            </w:r>
          </w:p>
        </w:tc>
        <w:tc>
          <w:tcPr>
            <w:tcW w:w="122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Demonstrēto zināšanu, izpratnes, prasmju mācību jomā un caurviju prasmju apjoms un kvalitāte</w:t>
            </w:r>
          </w:p>
        </w:tc>
        <w:tc>
          <w:tcPr>
            <w:tcW w:w="2694" w:type="dxa"/>
            <w:gridSpan w:val="2"/>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demonstrējot sniegumu, izmanto vienu atbilstošu ideju vai prasmi situācijā, kurā ir šaurs disciplinārs / mācību jomas konteksts.</w:t>
            </w:r>
          </w:p>
        </w:tc>
        <w:tc>
          <w:tcPr>
            <w:tcW w:w="1842"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demonstrējot sniegumu, izmanto vairākas savstarpēji nesaistītas idejas vai prasmes šaurā disciplinārā / mācību jomas kontekstā.</w:t>
            </w:r>
          </w:p>
        </w:tc>
        <w:tc>
          <w:tcPr>
            <w:tcW w:w="241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demonstrējot sniegumu, kurā izmanto vairākas idejas vai prasmes, veido savstarpējas sakarības disciplinārā / mācību jomas kontekstā.</w:t>
            </w:r>
          </w:p>
        </w:tc>
        <w:tc>
          <w:tcPr>
            <w:tcW w:w="226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demonstrējot sniegumu, kurā izmanto vairākas atbilstošas idejas vai prasmes no dažādām disciplīnām / mācību jomām, veido savstarpējas sakarības un vispārina.</w:t>
            </w:r>
          </w:p>
        </w:tc>
      </w:tr>
      <w:tr w:rsidR="005B1B2B" w:rsidRPr="00A94570" w:rsidTr="005B1B2B">
        <w:trPr>
          <w:trHeight w:val="1480"/>
        </w:trPr>
        <w:tc>
          <w:tcPr>
            <w:tcW w:w="465"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4.2</w:t>
            </w:r>
          </w:p>
        </w:tc>
        <w:tc>
          <w:tcPr>
            <w:tcW w:w="122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Atbalsta nepieciešamība</w:t>
            </w:r>
          </w:p>
        </w:tc>
        <w:tc>
          <w:tcPr>
            <w:tcW w:w="2694" w:type="dxa"/>
            <w:gridSpan w:val="2"/>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demonstrējot sniegumu, lieto doto vai jau zināmu paņēmienu ar pieejamo atbalstu.</w:t>
            </w:r>
          </w:p>
        </w:tc>
        <w:tc>
          <w:tcPr>
            <w:tcW w:w="1842"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demonstrējot sniegumu, patstāvīgi lieto zināmu paņēmienu.</w:t>
            </w:r>
          </w:p>
        </w:tc>
        <w:tc>
          <w:tcPr>
            <w:tcW w:w="241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demonstrējot sniegumu, izvēlas un patstāvīgi lieto atbilstošu paņēmienu vai pierakstu.</w:t>
            </w:r>
          </w:p>
        </w:tc>
        <w:tc>
          <w:tcPr>
            <w:tcW w:w="226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demonstrējot sniegumu, izvēlas un patstāvīgi lieto atbilstošu paņēmienu un, ja nepieciešams, pielāgo to.</w:t>
            </w:r>
          </w:p>
        </w:tc>
      </w:tr>
      <w:tr w:rsidR="005B1B2B" w:rsidRPr="00A94570" w:rsidTr="005B1B2B">
        <w:trPr>
          <w:trHeight w:val="1621"/>
        </w:trPr>
        <w:tc>
          <w:tcPr>
            <w:tcW w:w="465" w:type="dxa"/>
            <w:tcBorders>
              <w:top w:val="nil"/>
              <w:left w:val="single" w:sz="6" w:space="0" w:color="414142"/>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4.3</w:t>
            </w:r>
          </w:p>
        </w:tc>
        <w:tc>
          <w:tcPr>
            <w:tcW w:w="122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Spēja lietot apgūto tipveida un nepazīstamā situācijā</w:t>
            </w:r>
          </w:p>
        </w:tc>
        <w:tc>
          <w:tcPr>
            <w:tcW w:w="2694" w:type="dxa"/>
            <w:gridSpan w:val="2"/>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 sniegumu zināmā tipveida situācijā.</w:t>
            </w:r>
          </w:p>
        </w:tc>
        <w:tc>
          <w:tcPr>
            <w:tcW w:w="1842"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 sniegumu gan zināmā tipveida situācijā, gan mazāk zināmā situācijā.</w:t>
            </w:r>
          </w:p>
        </w:tc>
        <w:tc>
          <w:tcPr>
            <w:tcW w:w="2410"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spacing w:line="319" w:lineRule="auto"/>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 sniegumu gan zināmā tipveida situācijā, gan nepazīstamā situācijā.</w:t>
            </w:r>
          </w:p>
        </w:tc>
        <w:tc>
          <w:tcPr>
            <w:tcW w:w="2268" w:type="dxa"/>
            <w:tcBorders>
              <w:top w:val="nil"/>
              <w:left w:val="nil"/>
              <w:bottom w:val="single" w:sz="6" w:space="0" w:color="414142"/>
              <w:right w:val="single" w:sz="6" w:space="0" w:color="414142"/>
            </w:tcBorders>
            <w:shd w:val="clear" w:color="auto" w:fill="FFFFFF"/>
            <w:tcMar>
              <w:top w:w="80" w:type="dxa"/>
              <w:left w:w="80" w:type="dxa"/>
              <w:bottom w:w="80" w:type="dxa"/>
              <w:right w:w="80" w:type="dxa"/>
            </w:tcMar>
          </w:tcPr>
          <w:p w:rsidR="005B1B2B" w:rsidRPr="00A94570" w:rsidRDefault="005B1B2B" w:rsidP="005B1B2B">
            <w:pPr>
              <w:rPr>
                <w:rFonts w:ascii="Times New Roman" w:eastAsia="Times New Roman" w:hAnsi="Times New Roman" w:cs="Times New Roman"/>
                <w:sz w:val="20"/>
                <w:szCs w:val="20"/>
              </w:rPr>
            </w:pPr>
            <w:r w:rsidRPr="00A94570">
              <w:rPr>
                <w:rFonts w:ascii="Times New Roman" w:eastAsia="Times New Roman" w:hAnsi="Times New Roman" w:cs="Times New Roman"/>
                <w:sz w:val="20"/>
                <w:szCs w:val="20"/>
              </w:rPr>
              <w:t>Skolēns demonstrē sniegumu gan zināmā tipveida situācijā, gan nepazīstamā, gan starpdisciplinārā situācijā.</w:t>
            </w:r>
          </w:p>
        </w:tc>
      </w:tr>
    </w:tbl>
    <w:p w:rsidR="00536BAA" w:rsidRPr="008653DF" w:rsidRDefault="00AE700F" w:rsidP="005B1B2B">
      <w:pPr>
        <w:ind w:left="561" w:right="62"/>
        <w:jc w:val="right"/>
        <w:rPr>
          <w:rFonts w:ascii="Times New Roman" w:eastAsia="Times New Roman" w:hAnsi="Times New Roman" w:cs="Times New Roman"/>
          <w:sz w:val="24"/>
          <w:szCs w:val="24"/>
        </w:rPr>
      </w:pPr>
      <w:r w:rsidRPr="008653DF">
        <w:rPr>
          <w:rFonts w:ascii="Times New Roman" w:eastAsia="Times New Roman" w:hAnsi="Times New Roman" w:cs="Times New Roman"/>
          <w:sz w:val="24"/>
          <w:szCs w:val="24"/>
        </w:rPr>
        <w:t xml:space="preserve">Snieguma līmeņu apraksts 4.–12. klašu skolēnu mācību sasniegumu vērtēšanai </w:t>
      </w:r>
    </w:p>
    <w:sectPr w:rsidR="00536BAA" w:rsidRPr="008653DF" w:rsidSect="008653DF">
      <w:head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850" w:rsidRDefault="00F32850" w:rsidP="008653DF">
      <w:pPr>
        <w:spacing w:line="240" w:lineRule="auto"/>
      </w:pPr>
      <w:r>
        <w:separator/>
      </w:r>
    </w:p>
  </w:endnote>
  <w:endnote w:type="continuationSeparator" w:id="0">
    <w:p w:rsidR="00F32850" w:rsidRDefault="00F32850" w:rsidP="00865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850" w:rsidRDefault="00F32850" w:rsidP="008653DF">
      <w:pPr>
        <w:spacing w:line="240" w:lineRule="auto"/>
      </w:pPr>
      <w:r>
        <w:separator/>
      </w:r>
    </w:p>
  </w:footnote>
  <w:footnote w:type="continuationSeparator" w:id="0">
    <w:p w:rsidR="00F32850" w:rsidRDefault="00F32850" w:rsidP="008653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DF" w:rsidRPr="008653DF" w:rsidRDefault="008653DF" w:rsidP="008653DF">
    <w:pPr>
      <w:pStyle w:val="Galvene"/>
      <w:jc w:val="right"/>
      <w:rPr>
        <w:rFonts w:ascii="Times New Roman" w:hAnsi="Times New Roman" w:cs="Times New Roman"/>
        <w:sz w:val="24"/>
        <w:lang w:val="lv-LV"/>
      </w:rPr>
    </w:pPr>
    <w:r w:rsidRPr="008653DF">
      <w:rPr>
        <w:rFonts w:ascii="Times New Roman" w:hAnsi="Times New Roman" w:cs="Times New Roman"/>
        <w:sz w:val="24"/>
        <w:lang w:val="lv-LV"/>
      </w:rPr>
      <w:t>3.pielikums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72F9B"/>
    <w:multiLevelType w:val="multilevel"/>
    <w:tmpl w:val="F7506C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E7619E1"/>
    <w:multiLevelType w:val="multilevel"/>
    <w:tmpl w:val="233888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AA"/>
    <w:rsid w:val="00083C8A"/>
    <w:rsid w:val="0009124B"/>
    <w:rsid w:val="000E6801"/>
    <w:rsid w:val="00101A61"/>
    <w:rsid w:val="00140DCC"/>
    <w:rsid w:val="001E0444"/>
    <w:rsid w:val="00322B9B"/>
    <w:rsid w:val="003B01E2"/>
    <w:rsid w:val="00473936"/>
    <w:rsid w:val="00494329"/>
    <w:rsid w:val="00536BAA"/>
    <w:rsid w:val="00585F33"/>
    <w:rsid w:val="00595888"/>
    <w:rsid w:val="005B1B2B"/>
    <w:rsid w:val="005B724C"/>
    <w:rsid w:val="00641DAF"/>
    <w:rsid w:val="00684267"/>
    <w:rsid w:val="006D07D7"/>
    <w:rsid w:val="00761D61"/>
    <w:rsid w:val="007A6920"/>
    <w:rsid w:val="007D37ED"/>
    <w:rsid w:val="008653DF"/>
    <w:rsid w:val="009C7FE4"/>
    <w:rsid w:val="00A94570"/>
    <w:rsid w:val="00AB7E66"/>
    <w:rsid w:val="00AE700F"/>
    <w:rsid w:val="00B12FB5"/>
    <w:rsid w:val="00B5328E"/>
    <w:rsid w:val="00B57645"/>
    <w:rsid w:val="00B836A5"/>
    <w:rsid w:val="00B85829"/>
    <w:rsid w:val="00C116F0"/>
    <w:rsid w:val="00C8296F"/>
    <w:rsid w:val="00CD2796"/>
    <w:rsid w:val="00D73264"/>
    <w:rsid w:val="00E8202D"/>
    <w:rsid w:val="00EE720E"/>
    <w:rsid w:val="00F32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22BFAD-0A1B-4C17-9E78-1DB07930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Galvene">
    <w:name w:val="header"/>
    <w:basedOn w:val="Parasts"/>
    <w:link w:val="GalveneRakstz"/>
    <w:uiPriority w:val="99"/>
    <w:unhideWhenUsed/>
    <w:rsid w:val="008653DF"/>
    <w:pPr>
      <w:tabs>
        <w:tab w:val="center" w:pos="4513"/>
        <w:tab w:val="right" w:pos="9026"/>
      </w:tabs>
      <w:spacing w:line="240" w:lineRule="auto"/>
    </w:pPr>
  </w:style>
  <w:style w:type="character" w:customStyle="1" w:styleId="GalveneRakstz">
    <w:name w:val="Galvene Rakstz."/>
    <w:basedOn w:val="Noklusjumarindkopasfonts"/>
    <w:link w:val="Galvene"/>
    <w:uiPriority w:val="99"/>
    <w:rsid w:val="008653DF"/>
  </w:style>
  <w:style w:type="paragraph" w:styleId="Kjene">
    <w:name w:val="footer"/>
    <w:basedOn w:val="Parasts"/>
    <w:link w:val="KjeneRakstz"/>
    <w:uiPriority w:val="99"/>
    <w:unhideWhenUsed/>
    <w:rsid w:val="008653DF"/>
    <w:pPr>
      <w:tabs>
        <w:tab w:val="center" w:pos="4513"/>
        <w:tab w:val="right" w:pos="9026"/>
      </w:tabs>
      <w:spacing w:line="240" w:lineRule="auto"/>
    </w:pPr>
  </w:style>
  <w:style w:type="character" w:customStyle="1" w:styleId="KjeneRakstz">
    <w:name w:val="Kājene Rakstz."/>
    <w:basedOn w:val="Noklusjumarindkopasfonts"/>
    <w:link w:val="Kjene"/>
    <w:uiPriority w:val="99"/>
    <w:rsid w:val="0086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54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BC84-6680-46CB-AB26-82F76C10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12203</Words>
  <Characters>6957</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cp:lastModifiedBy>
  <cp:revision>23</cp:revision>
  <dcterms:created xsi:type="dcterms:W3CDTF">2024-09-12T09:47:00Z</dcterms:created>
  <dcterms:modified xsi:type="dcterms:W3CDTF">2024-09-13T08:07:00Z</dcterms:modified>
</cp:coreProperties>
</file>