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087" w:rsidRPr="00D50EAC" w:rsidRDefault="00476087" w:rsidP="002E50AF">
      <w:pPr>
        <w:keepNext/>
        <w:spacing w:before="120" w:after="0" w:line="240" w:lineRule="auto"/>
        <w:jc w:val="center"/>
        <w:outlineLvl w:val="4"/>
        <w:rPr>
          <w:rFonts w:ascii="Times New Roman" w:eastAsia="Times New Roman" w:hAnsi="Times New Roman"/>
          <w:b/>
          <w:bCs/>
          <w:iCs/>
          <w:sz w:val="24"/>
          <w:szCs w:val="24"/>
        </w:rPr>
      </w:pPr>
      <w:r w:rsidRPr="00986A03">
        <w:rPr>
          <w:b/>
          <w:noProof/>
          <w:sz w:val="28"/>
          <w:szCs w:val="28"/>
          <w:lang w:val="en-GB" w:eastAsia="en-GB"/>
        </w:rPr>
        <w:drawing>
          <wp:inline distT="0" distB="0" distL="0" distR="0" wp14:anchorId="650114C0" wp14:editId="7585E47C">
            <wp:extent cx="556260" cy="762000"/>
            <wp:effectExtent l="0" t="0" r="0" b="0"/>
            <wp:docPr id="2"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ģerbonis dokumentiem"/>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56260" cy="762000"/>
                    </a:xfrm>
                    <a:prstGeom prst="rect">
                      <a:avLst/>
                    </a:prstGeom>
                    <a:noFill/>
                    <a:ln>
                      <a:noFill/>
                    </a:ln>
                  </pic:spPr>
                </pic:pic>
              </a:graphicData>
            </a:graphic>
          </wp:inline>
        </w:drawing>
      </w:r>
      <w:r w:rsidR="00D2573E">
        <w:t>-</w:t>
      </w:r>
    </w:p>
    <w:p w:rsidR="00476087" w:rsidRDefault="00476087" w:rsidP="002E50AF">
      <w:pPr>
        <w:pBdr>
          <w:bottom w:val="single" w:sz="12" w:space="1" w:color="auto"/>
        </w:pBdr>
        <w:spacing w:before="120" w:after="0" w:line="240" w:lineRule="auto"/>
        <w:jc w:val="center"/>
        <w:rPr>
          <w:rFonts w:ascii="Times New Roman" w:hAnsi="Times New Roman"/>
          <w:b/>
          <w:sz w:val="28"/>
          <w:szCs w:val="28"/>
        </w:rPr>
      </w:pPr>
      <w:r w:rsidRPr="00345871">
        <w:rPr>
          <w:rFonts w:ascii="Times New Roman" w:hAnsi="Times New Roman"/>
          <w:b/>
          <w:sz w:val="28"/>
          <w:szCs w:val="28"/>
        </w:rPr>
        <w:t>BALVU NOVADA PAŠVALDĪBA</w:t>
      </w:r>
    </w:p>
    <w:p w:rsidR="00476087" w:rsidRPr="00345871" w:rsidRDefault="00476087" w:rsidP="002E50AF">
      <w:pPr>
        <w:pBdr>
          <w:bottom w:val="single" w:sz="12" w:space="1" w:color="auto"/>
        </w:pBdr>
        <w:spacing w:before="120" w:after="0" w:line="240" w:lineRule="auto"/>
        <w:jc w:val="center"/>
        <w:rPr>
          <w:rFonts w:ascii="Times New Roman" w:hAnsi="Times New Roman"/>
          <w:b/>
          <w:sz w:val="28"/>
          <w:szCs w:val="28"/>
        </w:rPr>
      </w:pPr>
      <w:r>
        <w:rPr>
          <w:rFonts w:ascii="Times New Roman" w:hAnsi="Times New Roman"/>
          <w:b/>
          <w:sz w:val="28"/>
          <w:szCs w:val="28"/>
        </w:rPr>
        <w:t>VIĻAKAS VALSTS ĢIMNĀZIJA</w:t>
      </w:r>
    </w:p>
    <w:p w:rsidR="00476087" w:rsidRDefault="00476087" w:rsidP="002E50AF">
      <w:pPr>
        <w:spacing w:after="0" w:line="240" w:lineRule="auto"/>
        <w:jc w:val="center"/>
        <w:rPr>
          <w:rFonts w:ascii="Times New Roman" w:hAnsi="Times New Roman"/>
          <w:sz w:val="20"/>
          <w:szCs w:val="20"/>
        </w:rPr>
      </w:pPr>
      <w:r w:rsidRPr="007B021F">
        <w:rPr>
          <w:rFonts w:ascii="Times New Roman" w:hAnsi="Times New Roman"/>
          <w:sz w:val="20"/>
          <w:szCs w:val="20"/>
        </w:rPr>
        <w:t>Reģ.Nr.</w:t>
      </w:r>
      <w:r>
        <w:rPr>
          <w:rFonts w:ascii="Times New Roman" w:hAnsi="Times New Roman"/>
          <w:sz w:val="20"/>
          <w:szCs w:val="20"/>
          <w:shd w:val="clear" w:color="auto" w:fill="FFFFFF"/>
        </w:rPr>
        <w:t>40900024294</w:t>
      </w:r>
      <w:r w:rsidRPr="00D50EAC">
        <w:rPr>
          <w:rFonts w:ascii="Times New Roman" w:hAnsi="Times New Roman"/>
          <w:sz w:val="20"/>
          <w:szCs w:val="20"/>
        </w:rPr>
        <w:t xml:space="preserve">, </w:t>
      </w:r>
      <w:proofErr w:type="spellStart"/>
      <w:r>
        <w:rPr>
          <w:rFonts w:ascii="Times New Roman" w:hAnsi="Times New Roman"/>
          <w:sz w:val="20"/>
          <w:szCs w:val="20"/>
        </w:rPr>
        <w:t>Pils</w:t>
      </w:r>
      <w:proofErr w:type="spellEnd"/>
      <w:r>
        <w:rPr>
          <w:rFonts w:ascii="Times New Roman" w:hAnsi="Times New Roman"/>
          <w:sz w:val="20"/>
          <w:szCs w:val="20"/>
        </w:rPr>
        <w:t xml:space="preserve"> 11, </w:t>
      </w:r>
      <w:proofErr w:type="spellStart"/>
      <w:r>
        <w:rPr>
          <w:rFonts w:ascii="Times New Roman" w:hAnsi="Times New Roman"/>
          <w:sz w:val="20"/>
          <w:szCs w:val="20"/>
        </w:rPr>
        <w:t>Viļaka</w:t>
      </w:r>
      <w:proofErr w:type="spellEnd"/>
      <w:r w:rsidRPr="00D50EAC">
        <w:rPr>
          <w:rFonts w:ascii="Times New Roman" w:hAnsi="Times New Roman"/>
          <w:sz w:val="20"/>
          <w:szCs w:val="20"/>
        </w:rPr>
        <w:t xml:space="preserve">, </w:t>
      </w:r>
      <w:proofErr w:type="spellStart"/>
      <w:r w:rsidRPr="00D50EAC">
        <w:rPr>
          <w:rFonts w:ascii="Times New Roman" w:hAnsi="Times New Roman"/>
          <w:sz w:val="20"/>
          <w:szCs w:val="20"/>
        </w:rPr>
        <w:t>Balvu</w:t>
      </w:r>
      <w:proofErr w:type="spellEnd"/>
      <w:r w:rsidRPr="00D50EAC">
        <w:rPr>
          <w:rFonts w:ascii="Times New Roman" w:hAnsi="Times New Roman"/>
          <w:sz w:val="20"/>
          <w:szCs w:val="20"/>
        </w:rPr>
        <w:t xml:space="preserve"> </w:t>
      </w:r>
      <w:proofErr w:type="spellStart"/>
      <w:r w:rsidRPr="00D50EAC">
        <w:rPr>
          <w:rFonts w:ascii="Times New Roman" w:hAnsi="Times New Roman"/>
          <w:sz w:val="20"/>
          <w:szCs w:val="20"/>
        </w:rPr>
        <w:t>novads</w:t>
      </w:r>
      <w:proofErr w:type="spellEnd"/>
      <w:r w:rsidRPr="00D50EAC">
        <w:rPr>
          <w:rFonts w:ascii="Times New Roman" w:hAnsi="Times New Roman"/>
          <w:sz w:val="20"/>
          <w:szCs w:val="20"/>
        </w:rPr>
        <w:t>, LV-45</w:t>
      </w:r>
      <w:r>
        <w:rPr>
          <w:rFonts w:ascii="Times New Roman" w:hAnsi="Times New Roman"/>
          <w:sz w:val="20"/>
          <w:szCs w:val="20"/>
        </w:rPr>
        <w:t>83</w:t>
      </w:r>
      <w:r w:rsidRPr="00D50EAC">
        <w:rPr>
          <w:rFonts w:ascii="Times New Roman" w:hAnsi="Times New Roman"/>
          <w:sz w:val="20"/>
          <w:szCs w:val="20"/>
        </w:rPr>
        <w:t>,</w:t>
      </w:r>
    </w:p>
    <w:p w:rsidR="00476087" w:rsidRDefault="00476087" w:rsidP="002E50AF">
      <w:pPr>
        <w:spacing w:after="0" w:line="240" w:lineRule="auto"/>
        <w:jc w:val="center"/>
        <w:rPr>
          <w:rFonts w:ascii="Times New Roman" w:hAnsi="Times New Roman"/>
          <w:sz w:val="20"/>
          <w:szCs w:val="20"/>
        </w:rPr>
      </w:pPr>
      <w:proofErr w:type="spellStart"/>
      <w:proofErr w:type="gramStart"/>
      <w:r w:rsidRPr="00D50EAC">
        <w:rPr>
          <w:rFonts w:ascii="Times New Roman" w:hAnsi="Times New Roman"/>
          <w:sz w:val="20"/>
          <w:szCs w:val="20"/>
        </w:rPr>
        <w:t>tālrunis</w:t>
      </w:r>
      <w:proofErr w:type="spellEnd"/>
      <w:proofErr w:type="gramEnd"/>
      <w:r w:rsidRPr="00D50EAC">
        <w:rPr>
          <w:rFonts w:ascii="Times New Roman" w:hAnsi="Times New Roman"/>
          <w:sz w:val="20"/>
          <w:szCs w:val="20"/>
        </w:rPr>
        <w:t xml:space="preserve"> +371 </w:t>
      </w:r>
      <w:r>
        <w:rPr>
          <w:rFonts w:ascii="Times New Roman" w:hAnsi="Times New Roman"/>
          <w:sz w:val="20"/>
          <w:szCs w:val="20"/>
        </w:rPr>
        <w:t>64507135</w:t>
      </w:r>
      <w:r w:rsidRPr="00D50EAC">
        <w:rPr>
          <w:rFonts w:ascii="Times New Roman" w:hAnsi="Times New Roman"/>
          <w:sz w:val="20"/>
          <w:szCs w:val="20"/>
        </w:rPr>
        <w:t xml:space="preserve"> , e-pasts</w:t>
      </w:r>
      <w:r w:rsidRPr="00AB0719">
        <w:rPr>
          <w:rFonts w:ascii="Times New Roman" w:hAnsi="Times New Roman"/>
          <w:sz w:val="20"/>
          <w:szCs w:val="20"/>
        </w:rPr>
        <w:t>: vvg@balvi.lv</w:t>
      </w:r>
    </w:p>
    <w:p w:rsidR="00476087" w:rsidRPr="00762F95" w:rsidRDefault="00476087" w:rsidP="002E50AF">
      <w:pPr>
        <w:keepNext/>
        <w:spacing w:after="0" w:line="240" w:lineRule="auto"/>
        <w:jc w:val="center"/>
        <w:outlineLvl w:val="1"/>
        <w:rPr>
          <w:rFonts w:ascii="Times New Roman" w:eastAsia="Times New Roman" w:hAnsi="Times New Roman"/>
          <w:spacing w:val="20"/>
          <w:sz w:val="24"/>
          <w:szCs w:val="20"/>
        </w:rPr>
      </w:pPr>
      <w:proofErr w:type="spellStart"/>
      <w:r>
        <w:rPr>
          <w:rFonts w:ascii="Times New Roman" w:eastAsia="Times New Roman" w:hAnsi="Times New Roman"/>
          <w:sz w:val="24"/>
          <w:szCs w:val="20"/>
        </w:rPr>
        <w:t>Viļakā</w:t>
      </w:r>
      <w:proofErr w:type="spellEnd"/>
    </w:p>
    <w:p w:rsidR="00104707" w:rsidRDefault="00104707" w:rsidP="002E50AF">
      <w:pPr>
        <w:shd w:val="clear" w:color="auto" w:fill="FFFFFF"/>
        <w:spacing w:after="0"/>
        <w:jc w:val="right"/>
        <w:rPr>
          <w:color w:val="000000"/>
          <w:spacing w:val="1"/>
          <w:lang w:val="lv-LV"/>
        </w:rPr>
      </w:pPr>
      <w:r>
        <w:rPr>
          <w:color w:val="000000"/>
          <w:spacing w:val="1"/>
          <w:lang w:val="lv-LV"/>
        </w:rPr>
        <w:t>APSTIPRINĀTS</w:t>
      </w:r>
    </w:p>
    <w:p w:rsidR="00104707" w:rsidRDefault="00104707" w:rsidP="002E50AF">
      <w:pPr>
        <w:shd w:val="clear" w:color="auto" w:fill="FFFFFF"/>
        <w:spacing w:after="0"/>
        <w:jc w:val="right"/>
        <w:rPr>
          <w:color w:val="000000"/>
          <w:spacing w:val="1"/>
          <w:lang w:val="lv-LV"/>
        </w:rPr>
      </w:pPr>
      <w:r>
        <w:rPr>
          <w:color w:val="000000"/>
          <w:spacing w:val="1"/>
          <w:lang w:val="lv-LV"/>
        </w:rPr>
        <w:t>ar Viļakas Valsts ģimnāzijas direktores</w:t>
      </w:r>
    </w:p>
    <w:p w:rsidR="00104707" w:rsidRPr="00D271FC" w:rsidRDefault="00774597" w:rsidP="002E50AF">
      <w:pPr>
        <w:shd w:val="clear" w:color="auto" w:fill="FFFFFF"/>
        <w:spacing w:after="0"/>
        <w:jc w:val="right"/>
        <w:rPr>
          <w:color w:val="000000"/>
          <w:spacing w:val="1"/>
          <w:lang w:val="lv-LV"/>
        </w:rPr>
      </w:pPr>
      <w:r>
        <w:rPr>
          <w:color w:val="000000"/>
          <w:spacing w:val="1"/>
          <w:lang w:val="lv-LV"/>
        </w:rPr>
        <w:t>2021.gada 31.augusta rīkojumu Nr.31</w:t>
      </w:r>
    </w:p>
    <w:p w:rsidR="00823050" w:rsidRDefault="005C247D" w:rsidP="005C247D">
      <w:pPr>
        <w:spacing w:after="0" w:line="240" w:lineRule="auto"/>
        <w:jc w:val="right"/>
        <w:rPr>
          <w:sz w:val="20"/>
        </w:rPr>
      </w:pPr>
      <w:r>
        <w:rPr>
          <w:color w:val="000000"/>
          <w:spacing w:val="1"/>
          <w:lang w:val="lv-LV"/>
        </w:rPr>
        <w:tab/>
      </w:r>
    </w:p>
    <w:p w:rsidR="004300C4" w:rsidRPr="00823050" w:rsidRDefault="004300C4" w:rsidP="002E50AF">
      <w:pPr>
        <w:pStyle w:val="Virsraksts7"/>
        <w:tabs>
          <w:tab w:val="left" w:pos="4536"/>
        </w:tabs>
        <w:jc w:val="center"/>
        <w:rPr>
          <w:rFonts w:ascii="Times New Roman" w:hAnsi="Times New Roman" w:cs="Times New Roman"/>
          <w:b/>
          <w:i w:val="0"/>
          <w:sz w:val="24"/>
          <w:szCs w:val="24"/>
          <w:lang w:val="lv-LV"/>
        </w:rPr>
      </w:pPr>
      <w:r w:rsidRPr="00823050">
        <w:rPr>
          <w:rFonts w:ascii="Times New Roman" w:hAnsi="Times New Roman" w:cs="Times New Roman"/>
          <w:b/>
          <w:i w:val="0"/>
          <w:sz w:val="24"/>
          <w:szCs w:val="24"/>
          <w:lang w:val="lv-LV"/>
        </w:rPr>
        <w:t>IEKŠĒJIE NOTEIKUMI</w:t>
      </w:r>
    </w:p>
    <w:p w:rsidR="004300C4" w:rsidRPr="00526212" w:rsidRDefault="00526212" w:rsidP="002E50AF">
      <w:pPr>
        <w:rPr>
          <w:sz w:val="24"/>
          <w:lang w:val="lv-LV"/>
        </w:rPr>
      </w:pPr>
      <w:r w:rsidRPr="00526212">
        <w:rPr>
          <w:rFonts w:ascii="Times New Roman" w:hAnsi="Times New Roman" w:cs="Times New Roman"/>
        </w:rPr>
        <w:t>31.08.2021</w:t>
      </w:r>
      <w:r w:rsidRPr="00526212">
        <w:rPr>
          <w:sz w:val="28"/>
          <w:szCs w:val="28"/>
        </w:rPr>
        <w:tab/>
      </w:r>
      <w:r w:rsidRPr="00526212">
        <w:rPr>
          <w:sz w:val="32"/>
          <w:szCs w:val="28"/>
        </w:rPr>
        <w:tab/>
      </w:r>
      <w:r w:rsidR="002E50AF">
        <w:rPr>
          <w:sz w:val="24"/>
          <w:lang w:val="lv-LV"/>
        </w:rPr>
        <w:t xml:space="preserve">                                    </w:t>
      </w:r>
      <w:bookmarkStart w:id="0" w:name="_GoBack"/>
      <w:bookmarkEnd w:id="0"/>
      <w:r w:rsidR="002E50AF">
        <w:rPr>
          <w:sz w:val="24"/>
          <w:lang w:val="lv-LV"/>
        </w:rPr>
        <w:t xml:space="preserve">  </w:t>
      </w:r>
      <w:r w:rsidR="00823050" w:rsidRPr="00526212">
        <w:rPr>
          <w:sz w:val="24"/>
          <w:lang w:val="lv-LV"/>
        </w:rPr>
        <w:t xml:space="preserve"> </w:t>
      </w:r>
      <w:r w:rsidR="00823050" w:rsidRPr="00526212">
        <w:rPr>
          <w:rFonts w:ascii="Times New Roman" w:hAnsi="Times New Roman" w:cs="Times New Roman"/>
          <w:sz w:val="24"/>
          <w:lang w:val="lv-LV"/>
        </w:rPr>
        <w:t xml:space="preserve"> </w:t>
      </w:r>
      <w:r w:rsidR="000D5886" w:rsidRPr="00526212">
        <w:rPr>
          <w:rFonts w:ascii="Times New Roman" w:hAnsi="Times New Roman" w:cs="Times New Roman"/>
          <w:sz w:val="24"/>
          <w:lang w:val="lv-LV"/>
        </w:rPr>
        <w:t>Viļakā</w:t>
      </w:r>
    </w:p>
    <w:p w:rsidR="004300C4" w:rsidRPr="00526212" w:rsidRDefault="004300C4" w:rsidP="002E50AF">
      <w:pPr>
        <w:tabs>
          <w:tab w:val="left" w:pos="9356"/>
        </w:tabs>
        <w:spacing w:after="0" w:line="240" w:lineRule="auto"/>
        <w:ind w:left="288" w:right="288"/>
        <w:jc w:val="center"/>
        <w:rPr>
          <w:rFonts w:ascii="Times New Roman" w:hAnsi="Times New Roman" w:cs="Times New Roman"/>
          <w:b/>
          <w:sz w:val="28"/>
          <w:szCs w:val="24"/>
          <w:lang w:val="lv-LV" w:eastAsia="lv-LV"/>
        </w:rPr>
      </w:pPr>
      <w:r w:rsidRPr="00526212">
        <w:rPr>
          <w:rFonts w:ascii="Times New Roman" w:hAnsi="Times New Roman" w:cs="Times New Roman"/>
          <w:b/>
          <w:sz w:val="28"/>
          <w:szCs w:val="24"/>
          <w:lang w:val="lv-LV" w:eastAsia="lv-LV"/>
        </w:rPr>
        <w:t>Dokumentu un arhīva pārvaldības kārtība</w:t>
      </w:r>
    </w:p>
    <w:p w:rsidR="004300C4" w:rsidRPr="00CA0FC3" w:rsidRDefault="004300C4" w:rsidP="002E50AF">
      <w:pPr>
        <w:spacing w:after="0" w:line="240" w:lineRule="auto"/>
        <w:ind w:left="288" w:right="288"/>
        <w:jc w:val="center"/>
        <w:rPr>
          <w:sz w:val="28"/>
          <w:szCs w:val="28"/>
          <w:lang w:val="lv-LV" w:eastAsia="lv-LV"/>
        </w:rPr>
      </w:pPr>
    </w:p>
    <w:p w:rsidR="004300C4" w:rsidRPr="00CA0FC3" w:rsidRDefault="00A8773E" w:rsidP="00104FDB">
      <w:pPr>
        <w:pStyle w:val="Virsraksts4"/>
        <w:ind w:left="288" w:right="288"/>
        <w:rPr>
          <w:b w:val="0"/>
          <w:sz w:val="28"/>
          <w:szCs w:val="28"/>
        </w:rPr>
      </w:pPr>
      <w:r>
        <w:rPr>
          <w:b w:val="0"/>
          <w:sz w:val="28"/>
          <w:szCs w:val="28"/>
        </w:rPr>
        <w:tab/>
      </w:r>
      <w:r>
        <w:rPr>
          <w:b w:val="0"/>
          <w:sz w:val="28"/>
          <w:szCs w:val="28"/>
        </w:rPr>
        <w:tab/>
      </w:r>
      <w:r>
        <w:rPr>
          <w:b w:val="0"/>
          <w:sz w:val="28"/>
          <w:szCs w:val="28"/>
        </w:rPr>
        <w:tab/>
      </w:r>
      <w:r>
        <w:rPr>
          <w:b w:val="0"/>
          <w:sz w:val="28"/>
          <w:szCs w:val="28"/>
        </w:rPr>
        <w:tab/>
      </w:r>
      <w:r>
        <w:rPr>
          <w:b w:val="0"/>
          <w:sz w:val="28"/>
          <w:szCs w:val="28"/>
        </w:rPr>
        <w:tab/>
      </w:r>
    </w:p>
    <w:p w:rsidR="004300C4" w:rsidRPr="00CA0FC3" w:rsidRDefault="004300C4" w:rsidP="00104FDB">
      <w:pPr>
        <w:spacing w:after="0" w:line="240" w:lineRule="auto"/>
        <w:ind w:left="288" w:right="288"/>
        <w:jc w:val="both"/>
        <w:rPr>
          <w:lang w:val="lv-LV" w:eastAsia="lv-LV"/>
        </w:rPr>
      </w:pPr>
    </w:p>
    <w:p w:rsidR="00104FDB" w:rsidRDefault="004300C4" w:rsidP="00104FDB">
      <w:pPr>
        <w:spacing w:after="0" w:line="240" w:lineRule="auto"/>
        <w:ind w:left="2448" w:right="288" w:firstLine="432"/>
        <w:jc w:val="right"/>
        <w:rPr>
          <w:i/>
          <w:lang w:val="lv-LV" w:eastAsia="lv-LV"/>
        </w:rPr>
      </w:pPr>
      <w:r w:rsidRPr="00CA0FC3">
        <w:rPr>
          <w:i/>
          <w:lang w:val="lv-LV" w:eastAsia="lv-LV"/>
        </w:rPr>
        <w:t>Izdoti</w:t>
      </w:r>
      <w:r w:rsidR="00104FDB">
        <w:rPr>
          <w:i/>
          <w:lang w:val="lv-LV" w:eastAsia="lv-LV"/>
        </w:rPr>
        <w:t xml:space="preserve"> </w:t>
      </w:r>
      <w:r w:rsidRPr="00CA0FC3">
        <w:rPr>
          <w:i/>
          <w:lang w:val="lv-LV" w:eastAsia="lv-LV"/>
        </w:rPr>
        <w:t>saskaņā ar</w:t>
      </w:r>
      <w:r w:rsidR="00953A5D">
        <w:rPr>
          <w:i/>
          <w:lang w:val="lv-LV" w:eastAsia="lv-LV"/>
        </w:rPr>
        <w:t xml:space="preserve"> </w:t>
      </w:r>
      <w:r w:rsidRPr="00CA0FC3">
        <w:rPr>
          <w:i/>
          <w:lang w:val="lv-LV" w:eastAsia="lv-LV"/>
        </w:rPr>
        <w:t xml:space="preserve">Elektronisko dokumentu likuma 6.panta </w:t>
      </w:r>
    </w:p>
    <w:p w:rsidR="00104FDB" w:rsidRDefault="004300C4" w:rsidP="00104FDB">
      <w:pPr>
        <w:spacing w:after="0" w:line="240" w:lineRule="auto"/>
        <w:ind w:left="3915" w:right="288"/>
        <w:rPr>
          <w:i/>
          <w:lang w:val="lv-LV" w:eastAsia="lv-LV"/>
        </w:rPr>
      </w:pPr>
      <w:r w:rsidRPr="00CA0FC3">
        <w:rPr>
          <w:i/>
          <w:lang w:val="lv-LV" w:eastAsia="lv-LV"/>
        </w:rPr>
        <w:t>ceturto daļu un</w:t>
      </w:r>
      <w:r w:rsidR="00104FDB">
        <w:rPr>
          <w:i/>
          <w:lang w:val="lv-LV" w:eastAsia="lv-LV"/>
        </w:rPr>
        <w:t xml:space="preserve"> </w:t>
      </w:r>
      <w:r w:rsidRPr="00CA0FC3">
        <w:rPr>
          <w:i/>
          <w:lang w:val="lv-LV" w:eastAsia="lv-LV"/>
        </w:rPr>
        <w:t xml:space="preserve">Ministru kabineta 2012.gada 6.novembra </w:t>
      </w:r>
      <w:r w:rsidR="00104FDB">
        <w:rPr>
          <w:i/>
          <w:lang w:val="lv-LV" w:eastAsia="lv-LV"/>
        </w:rPr>
        <w:t xml:space="preserve"> </w:t>
      </w:r>
      <w:r w:rsidRPr="00CA0FC3">
        <w:rPr>
          <w:i/>
          <w:lang w:val="lv-LV" w:eastAsia="lv-LV"/>
        </w:rPr>
        <w:t xml:space="preserve">noteikumu Nr.748 </w:t>
      </w:r>
      <w:r w:rsidR="00104FDB">
        <w:rPr>
          <w:i/>
          <w:lang w:val="lv-LV" w:eastAsia="lv-LV"/>
        </w:rPr>
        <w:t xml:space="preserve"> </w:t>
      </w:r>
      <w:r w:rsidRPr="00CA0FC3">
        <w:rPr>
          <w:i/>
          <w:lang w:val="lv-LV" w:eastAsia="lv-LV"/>
        </w:rPr>
        <w:t xml:space="preserve">“Dokumentu un arhīvu pārvaldības </w:t>
      </w:r>
    </w:p>
    <w:p w:rsidR="004300C4" w:rsidRPr="00CA0FC3" w:rsidRDefault="00104FDB" w:rsidP="00104FDB">
      <w:pPr>
        <w:spacing w:after="0" w:line="240" w:lineRule="auto"/>
        <w:ind w:left="288" w:right="288"/>
        <w:jc w:val="center"/>
        <w:rPr>
          <w:lang w:val="lv-LV" w:eastAsia="lv-LV"/>
        </w:rPr>
      </w:pPr>
      <w:r>
        <w:rPr>
          <w:i/>
          <w:lang w:val="lv-LV" w:eastAsia="lv-LV"/>
        </w:rPr>
        <w:t xml:space="preserve">                       </w:t>
      </w:r>
      <w:r w:rsidR="004300C4" w:rsidRPr="00CA0FC3">
        <w:rPr>
          <w:i/>
          <w:lang w:val="lv-LV" w:eastAsia="lv-LV"/>
        </w:rPr>
        <w:t>noteikumi” 13.1. apakšpunktu</w:t>
      </w:r>
    </w:p>
    <w:p w:rsidR="004300C4" w:rsidRPr="00CA0FC3" w:rsidRDefault="004300C4" w:rsidP="004300C4">
      <w:pPr>
        <w:ind w:right="-93"/>
        <w:jc w:val="both"/>
        <w:rPr>
          <w:lang w:val="lv-LV" w:eastAsia="lv-LV"/>
        </w:rPr>
      </w:pPr>
    </w:p>
    <w:p w:rsidR="004300C4" w:rsidRPr="00CA0FC3" w:rsidRDefault="004300C4" w:rsidP="004300C4">
      <w:pPr>
        <w:ind w:right="-93" w:firstLine="567"/>
        <w:jc w:val="center"/>
        <w:rPr>
          <w:b/>
          <w:sz w:val="28"/>
          <w:szCs w:val="28"/>
          <w:lang w:val="lv-LV" w:eastAsia="lv-LV"/>
        </w:rPr>
      </w:pPr>
      <w:r w:rsidRPr="00CA0FC3">
        <w:rPr>
          <w:b/>
          <w:sz w:val="28"/>
          <w:szCs w:val="28"/>
          <w:lang w:val="lv-LV" w:eastAsia="lv-LV"/>
        </w:rPr>
        <w:t>I. Vispārīgie jautājumi</w:t>
      </w:r>
    </w:p>
    <w:p w:rsidR="004300C4" w:rsidRPr="00104FDB" w:rsidRDefault="004300C4" w:rsidP="004300C4">
      <w:pPr>
        <w:numPr>
          <w:ilvl w:val="0"/>
          <w:numId w:val="2"/>
        </w:numPr>
        <w:autoSpaceDE w:val="0"/>
        <w:autoSpaceDN w:val="0"/>
        <w:adjustRightInd w:val="0"/>
        <w:spacing w:after="0" w:line="240" w:lineRule="auto"/>
        <w:ind w:left="426" w:right="-91"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 xml:space="preserve">Dokumentu, elektronisko dokumentu un arhīva pārvaldības kārtība </w:t>
      </w:r>
      <w:r w:rsidR="00104FDB" w:rsidRPr="00104FDB">
        <w:rPr>
          <w:rFonts w:ascii="Times New Roman" w:hAnsi="Times New Roman" w:cs="Times New Roman"/>
          <w:sz w:val="24"/>
          <w:szCs w:val="24"/>
          <w:lang w:val="lv-LV" w:eastAsia="lv-LV"/>
        </w:rPr>
        <w:t xml:space="preserve">Viļakas Valsts ģimnāzijā </w:t>
      </w:r>
      <w:r w:rsidRPr="00104FDB">
        <w:rPr>
          <w:rFonts w:ascii="Times New Roman" w:hAnsi="Times New Roman" w:cs="Times New Roman"/>
          <w:sz w:val="24"/>
          <w:szCs w:val="24"/>
          <w:lang w:val="lv-LV" w:eastAsia="lv-LV"/>
        </w:rPr>
        <w:t>nosaka dokumentu vienotu apriti un arhīva pārvaldības kārtību (turpmāk – kārtība).</w:t>
      </w:r>
    </w:p>
    <w:p w:rsidR="004300C4" w:rsidRPr="00104FDB" w:rsidRDefault="004300C4" w:rsidP="004300C4">
      <w:pPr>
        <w:numPr>
          <w:ilvl w:val="0"/>
          <w:numId w:val="2"/>
        </w:numPr>
        <w:autoSpaceDE w:val="0"/>
        <w:autoSpaceDN w:val="0"/>
        <w:adjustRightInd w:val="0"/>
        <w:spacing w:after="0" w:line="240" w:lineRule="auto"/>
        <w:ind w:left="426" w:right="-91"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Kārtība nosaka prasības:</w:t>
      </w:r>
    </w:p>
    <w:p w:rsidR="004300C4" w:rsidRPr="00104FDB" w:rsidRDefault="004300C4" w:rsidP="00526212">
      <w:pPr>
        <w:numPr>
          <w:ilvl w:val="1"/>
          <w:numId w:val="2"/>
        </w:numPr>
        <w:tabs>
          <w:tab w:val="left" w:pos="450"/>
        </w:tabs>
        <w:autoSpaceDE w:val="0"/>
        <w:autoSpaceDN w:val="0"/>
        <w:adjustRightInd w:val="0"/>
        <w:spacing w:after="0" w:line="240" w:lineRule="auto"/>
        <w:ind w:left="426" w:right="-91" w:firstLine="24"/>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kādā tiek organizēta lietvedība, dokumentu arhīva pārvaldes un informācijas plūsma skolā;</w:t>
      </w:r>
    </w:p>
    <w:p w:rsidR="004300C4" w:rsidRPr="00104FDB" w:rsidRDefault="004300C4" w:rsidP="004300C4">
      <w:pPr>
        <w:numPr>
          <w:ilvl w:val="1"/>
          <w:numId w:val="2"/>
        </w:numPr>
        <w:tabs>
          <w:tab w:val="left" w:pos="851"/>
        </w:tabs>
        <w:autoSpaceDE w:val="0"/>
        <w:autoSpaceDN w:val="0"/>
        <w:adjustRightInd w:val="0"/>
        <w:spacing w:after="0" w:line="240" w:lineRule="auto"/>
        <w:ind w:left="426" w:right="-91"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 xml:space="preserve">dokumentu sagatavošanai, noformēšanai, reģistrēšanai un darbam ar tiem, izpildes kontroli, apkopošanu un glabāšanu atbilstoši Ministru Kabineta 2010.gada 28.septembra noteikumiem Nr. 916  “Dokumentu izstrādāšanas un noformēšanas kārtība”, Ministru kabineta 2012.gada 6.novembra noteikumiem Nr.748 “Dokumentu un arhīvu pārvaldības noteikumi”, Dokumentu juridiskā spēka likumam un Arhīvu likumam. </w:t>
      </w:r>
    </w:p>
    <w:p w:rsidR="004300C4" w:rsidRPr="00104FDB" w:rsidRDefault="004300C4" w:rsidP="004300C4">
      <w:pPr>
        <w:numPr>
          <w:ilvl w:val="0"/>
          <w:numId w:val="2"/>
        </w:numPr>
        <w:autoSpaceDE w:val="0"/>
        <w:autoSpaceDN w:val="0"/>
        <w:adjustRightInd w:val="0"/>
        <w:spacing w:after="0" w:line="240" w:lineRule="auto"/>
        <w:ind w:left="426" w:right="-91"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Kārtība ir Skolas pieņemts iekšējs normatīvs akts, kas saistošs Skolas vadībai un personālam (turpmāk – darbinieki).</w:t>
      </w:r>
    </w:p>
    <w:p w:rsidR="004300C4" w:rsidRPr="00104FDB" w:rsidRDefault="004300C4" w:rsidP="004300C4">
      <w:pPr>
        <w:numPr>
          <w:ilvl w:val="0"/>
          <w:numId w:val="2"/>
        </w:numPr>
        <w:autoSpaceDE w:val="0"/>
        <w:autoSpaceDN w:val="0"/>
        <w:adjustRightInd w:val="0"/>
        <w:spacing w:after="0" w:line="240" w:lineRule="auto"/>
        <w:ind w:left="426" w:right="-91"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Skolas dokumentu apritē izman</w:t>
      </w:r>
      <w:r w:rsidR="000A2F5F">
        <w:rPr>
          <w:rFonts w:ascii="Times New Roman" w:hAnsi="Times New Roman" w:cs="Times New Roman"/>
          <w:sz w:val="24"/>
          <w:szCs w:val="24"/>
          <w:lang w:val="lv-LV" w:eastAsia="lv-LV"/>
        </w:rPr>
        <w:t>to speciāli iekārtotus žurnālus un reģistrus.</w:t>
      </w:r>
    </w:p>
    <w:p w:rsidR="004300C4" w:rsidRPr="00104FDB" w:rsidRDefault="004300C4" w:rsidP="004300C4">
      <w:pPr>
        <w:numPr>
          <w:ilvl w:val="0"/>
          <w:numId w:val="2"/>
        </w:numPr>
        <w:autoSpaceDE w:val="0"/>
        <w:autoSpaceDN w:val="0"/>
        <w:adjustRightInd w:val="0"/>
        <w:spacing w:after="0" w:line="240" w:lineRule="auto"/>
        <w:ind w:left="426" w:right="-91" w:firstLine="567"/>
        <w:jc w:val="both"/>
        <w:rPr>
          <w:rFonts w:ascii="Times New Roman" w:hAnsi="Times New Roman" w:cs="Times New Roman"/>
          <w:color w:val="FF0000"/>
          <w:sz w:val="24"/>
          <w:szCs w:val="24"/>
          <w:lang w:val="lv-LV" w:eastAsia="lv-LV"/>
        </w:rPr>
      </w:pPr>
      <w:r w:rsidRPr="00104FDB">
        <w:rPr>
          <w:rFonts w:ascii="Times New Roman" w:hAnsi="Times New Roman" w:cs="Times New Roman"/>
          <w:sz w:val="24"/>
          <w:szCs w:val="24"/>
          <w:lang w:val="lv-LV" w:eastAsia="lv-LV"/>
        </w:rPr>
        <w:t>Skola dokumentu apritē izmanto elektronisku dokumentu uzskaites un kontroles sistēmu (ja tāda ir ieviesta izglītības iestādē).</w:t>
      </w:r>
    </w:p>
    <w:p w:rsidR="004300C4" w:rsidRPr="00104FDB" w:rsidRDefault="004300C4" w:rsidP="004300C4">
      <w:pPr>
        <w:numPr>
          <w:ilvl w:val="0"/>
          <w:numId w:val="2"/>
        </w:numPr>
        <w:autoSpaceDE w:val="0"/>
        <w:autoSpaceDN w:val="0"/>
        <w:adjustRightInd w:val="0"/>
        <w:spacing w:after="0" w:line="240" w:lineRule="auto"/>
        <w:ind w:left="426" w:right="-91"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lastRenderedPageBreak/>
        <w:t>Fizisko un juridisko personu iesniegto dokumentu, kurā ietverts iestādes kompetencē esošs lūgums, sūdzība, priekšlikums vai jautājums (turpmāk – iesniegums), kā arī mutvārdos izteikta iesnieguma izskatīšanas un atbildes sniegšanas kārtība noteikta Iesniegumu likumā un iekšējos noteikumos par iesniegumu izskatīšanu.</w:t>
      </w:r>
    </w:p>
    <w:p w:rsidR="004300C4" w:rsidRPr="00104FDB" w:rsidRDefault="004300C4" w:rsidP="004300C4">
      <w:pPr>
        <w:numPr>
          <w:ilvl w:val="0"/>
          <w:numId w:val="2"/>
        </w:numPr>
        <w:autoSpaceDE w:val="0"/>
        <w:autoSpaceDN w:val="0"/>
        <w:adjustRightInd w:val="0"/>
        <w:spacing w:after="0" w:line="240" w:lineRule="auto"/>
        <w:ind w:left="426" w:right="-91"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Informācijas pieejamību dokumentu pārvaldībā nosaka Informācijas atklātības likums.</w:t>
      </w:r>
    </w:p>
    <w:p w:rsidR="004300C4" w:rsidRPr="00104FDB" w:rsidRDefault="004300C4" w:rsidP="004300C4">
      <w:pPr>
        <w:numPr>
          <w:ilvl w:val="0"/>
          <w:numId w:val="2"/>
        </w:numPr>
        <w:autoSpaceDE w:val="0"/>
        <w:autoSpaceDN w:val="0"/>
        <w:adjustRightInd w:val="0"/>
        <w:spacing w:after="0" w:line="240" w:lineRule="auto"/>
        <w:ind w:left="426" w:right="-91"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Elektronisko dokumentu izstrādāšanu, noformēšanu, glabāšanu un apriti reglamentē Ministru kabineta 2005. gada 28.jūnija noteikumi Nr.473 „</w:t>
      </w:r>
      <w:r w:rsidRPr="00104FDB">
        <w:rPr>
          <w:rFonts w:ascii="Times New Roman" w:hAnsi="Times New Roman" w:cs="Times New Roman"/>
          <w:sz w:val="24"/>
          <w:szCs w:val="24"/>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Pr="00104FDB">
        <w:rPr>
          <w:rFonts w:ascii="Times New Roman" w:hAnsi="Times New Roman" w:cs="Times New Roman"/>
          <w:sz w:val="24"/>
          <w:szCs w:val="24"/>
          <w:lang w:val="lv-LV" w:eastAsia="lv-LV"/>
        </w:rPr>
        <w:t xml:space="preserve">”. </w:t>
      </w:r>
    </w:p>
    <w:p w:rsidR="004300C4" w:rsidRPr="00104FDB" w:rsidRDefault="004300C4" w:rsidP="004300C4">
      <w:pPr>
        <w:numPr>
          <w:ilvl w:val="0"/>
          <w:numId w:val="2"/>
        </w:numPr>
        <w:autoSpaceDE w:val="0"/>
        <w:autoSpaceDN w:val="0"/>
        <w:adjustRightInd w:val="0"/>
        <w:spacing w:after="0" w:line="240" w:lineRule="auto"/>
        <w:ind w:left="426" w:right="-91"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Pasta sūtījumus noformē atbilstoši Ministru kabineta 2010. gada 27.aprīļa noteikumiem Nr.392 „Noteikumi par kārtību, kādā adresāta un sūtītāja adrese norādāma uz pasta sūtījuma”.</w:t>
      </w:r>
    </w:p>
    <w:p w:rsidR="004300C4" w:rsidRPr="00104FDB" w:rsidRDefault="004300C4" w:rsidP="004300C4">
      <w:pPr>
        <w:numPr>
          <w:ilvl w:val="0"/>
          <w:numId w:val="2"/>
        </w:numPr>
        <w:autoSpaceDE w:val="0"/>
        <w:autoSpaceDN w:val="0"/>
        <w:adjustRightInd w:val="0"/>
        <w:spacing w:after="0" w:line="240" w:lineRule="auto"/>
        <w:ind w:left="426" w:right="-91"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Par lietvedības darba organizāciju atbild kancelejas atbildīgais darbinieks, kura kompetencē ir:</w:t>
      </w:r>
    </w:p>
    <w:p w:rsidR="004300C4" w:rsidRPr="00104FDB" w:rsidRDefault="004300C4" w:rsidP="004300C4">
      <w:pPr>
        <w:numPr>
          <w:ilvl w:val="1"/>
          <w:numId w:val="2"/>
        </w:numPr>
        <w:tabs>
          <w:tab w:val="left" w:pos="993"/>
          <w:tab w:val="left" w:pos="1985"/>
        </w:tabs>
        <w:autoSpaceDE w:val="0"/>
        <w:autoSpaceDN w:val="0"/>
        <w:adjustRightInd w:val="0"/>
        <w:spacing w:after="0" w:line="240" w:lineRule="auto"/>
        <w:ind w:right="-91"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saņemtās korespondences pieņemšana un reģistrēšana;</w:t>
      </w:r>
    </w:p>
    <w:p w:rsidR="004300C4" w:rsidRPr="00104FDB" w:rsidRDefault="004300C4" w:rsidP="004300C4">
      <w:pPr>
        <w:numPr>
          <w:ilvl w:val="1"/>
          <w:numId w:val="2"/>
        </w:numPr>
        <w:tabs>
          <w:tab w:val="left" w:pos="993"/>
          <w:tab w:val="left" w:pos="1985"/>
        </w:tabs>
        <w:autoSpaceDE w:val="0"/>
        <w:autoSpaceDN w:val="0"/>
        <w:adjustRightInd w:val="0"/>
        <w:spacing w:after="0" w:line="240" w:lineRule="auto"/>
        <w:ind w:left="993" w:right="-91" w:firstLine="283"/>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nosūtāmo dokumentu pieņemšana un sagatavošana nosūtīšanai adresātam;</w:t>
      </w:r>
    </w:p>
    <w:p w:rsidR="004300C4" w:rsidRPr="00104FDB" w:rsidRDefault="004300C4" w:rsidP="004300C4">
      <w:pPr>
        <w:numPr>
          <w:ilvl w:val="1"/>
          <w:numId w:val="2"/>
        </w:numPr>
        <w:tabs>
          <w:tab w:val="left" w:pos="993"/>
          <w:tab w:val="left" w:pos="1985"/>
        </w:tabs>
        <w:autoSpaceDE w:val="0"/>
        <w:autoSpaceDN w:val="0"/>
        <w:adjustRightInd w:val="0"/>
        <w:spacing w:after="0" w:line="240" w:lineRule="auto"/>
        <w:ind w:left="993" w:right="-91" w:firstLine="283"/>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informācijas sniegšana par dokumentu uzskaiti, virzību, izpildes gaitu un nosūtīšanu Skolas direktoram;</w:t>
      </w:r>
    </w:p>
    <w:p w:rsidR="004300C4" w:rsidRPr="00104FDB" w:rsidRDefault="004300C4" w:rsidP="004300C4">
      <w:pPr>
        <w:numPr>
          <w:ilvl w:val="1"/>
          <w:numId w:val="2"/>
        </w:numPr>
        <w:tabs>
          <w:tab w:val="left" w:pos="993"/>
          <w:tab w:val="left" w:pos="1985"/>
        </w:tabs>
        <w:autoSpaceDE w:val="0"/>
        <w:autoSpaceDN w:val="0"/>
        <w:adjustRightInd w:val="0"/>
        <w:spacing w:after="0" w:line="240" w:lineRule="auto"/>
        <w:ind w:left="993" w:right="-91" w:firstLine="283"/>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lietu nomenklatūras izstrādāšana;</w:t>
      </w:r>
    </w:p>
    <w:p w:rsidR="004300C4" w:rsidRPr="00104FDB" w:rsidRDefault="004300C4" w:rsidP="004300C4">
      <w:pPr>
        <w:numPr>
          <w:ilvl w:val="1"/>
          <w:numId w:val="2"/>
        </w:numPr>
        <w:tabs>
          <w:tab w:val="left" w:pos="993"/>
          <w:tab w:val="left" w:pos="1985"/>
        </w:tabs>
        <w:autoSpaceDE w:val="0"/>
        <w:autoSpaceDN w:val="0"/>
        <w:adjustRightInd w:val="0"/>
        <w:spacing w:after="0" w:line="240" w:lineRule="auto"/>
        <w:ind w:left="993" w:right="-91" w:firstLine="283"/>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Skolā saņemto un nosūtāmo dokumentu klasificēšana arhīva lietās;</w:t>
      </w:r>
      <w:r w:rsidR="000A2F5F">
        <w:rPr>
          <w:rFonts w:ascii="Times New Roman" w:hAnsi="Times New Roman" w:cs="Times New Roman"/>
          <w:sz w:val="24"/>
          <w:szCs w:val="24"/>
          <w:lang w:val="lv-LV" w:eastAsia="lv-LV"/>
        </w:rPr>
        <w:t xml:space="preserve"> </w:t>
      </w:r>
    </w:p>
    <w:p w:rsidR="004300C4" w:rsidRPr="00104FDB" w:rsidRDefault="004300C4" w:rsidP="004300C4">
      <w:pPr>
        <w:numPr>
          <w:ilvl w:val="1"/>
          <w:numId w:val="2"/>
        </w:numPr>
        <w:tabs>
          <w:tab w:val="left" w:pos="993"/>
          <w:tab w:val="left" w:pos="1985"/>
        </w:tabs>
        <w:autoSpaceDE w:val="0"/>
        <w:autoSpaceDN w:val="0"/>
        <w:adjustRightInd w:val="0"/>
        <w:spacing w:after="0" w:line="240" w:lineRule="auto"/>
        <w:ind w:left="993" w:right="-91" w:firstLine="283"/>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glabājamo lietu aprakstu sastādīšana;</w:t>
      </w:r>
    </w:p>
    <w:p w:rsidR="004300C4" w:rsidRPr="00104FDB" w:rsidRDefault="004300C4" w:rsidP="004300C4">
      <w:pPr>
        <w:numPr>
          <w:ilvl w:val="1"/>
          <w:numId w:val="2"/>
        </w:numPr>
        <w:tabs>
          <w:tab w:val="left" w:pos="993"/>
          <w:tab w:val="left" w:pos="1985"/>
        </w:tabs>
        <w:autoSpaceDE w:val="0"/>
        <w:autoSpaceDN w:val="0"/>
        <w:adjustRightInd w:val="0"/>
        <w:spacing w:after="0" w:line="240" w:lineRule="auto"/>
        <w:ind w:left="993" w:right="-91" w:firstLine="283"/>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dokumentu saglabāšana un sagatavošana nodošanai Latvijas Nacionālajā arhīvā;</w:t>
      </w:r>
    </w:p>
    <w:p w:rsidR="004300C4" w:rsidRPr="00104FDB" w:rsidRDefault="004300C4" w:rsidP="004300C4">
      <w:pPr>
        <w:numPr>
          <w:ilvl w:val="1"/>
          <w:numId w:val="2"/>
        </w:numPr>
        <w:tabs>
          <w:tab w:val="left" w:pos="993"/>
          <w:tab w:val="left" w:pos="1985"/>
        </w:tabs>
        <w:autoSpaceDE w:val="0"/>
        <w:autoSpaceDN w:val="0"/>
        <w:adjustRightInd w:val="0"/>
        <w:spacing w:after="0" w:line="240" w:lineRule="auto"/>
        <w:ind w:left="993" w:right="-91" w:firstLine="283"/>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citi pienākumi saskaņā ar normatīvo aktu prasībām.</w:t>
      </w:r>
    </w:p>
    <w:p w:rsidR="0013240F" w:rsidRDefault="0013240F" w:rsidP="0013240F">
      <w:pPr>
        <w:spacing w:line="240" w:lineRule="auto"/>
        <w:ind w:right="-93" w:firstLine="567"/>
        <w:jc w:val="center"/>
        <w:rPr>
          <w:rFonts w:ascii="Times New Roman" w:hAnsi="Times New Roman" w:cs="Times New Roman"/>
          <w:b/>
          <w:sz w:val="24"/>
          <w:szCs w:val="24"/>
          <w:lang w:val="lv-LV" w:eastAsia="lv-LV"/>
        </w:rPr>
      </w:pPr>
    </w:p>
    <w:p w:rsidR="004300C4" w:rsidRPr="00526212" w:rsidRDefault="004300C4" w:rsidP="0013240F">
      <w:pPr>
        <w:spacing w:line="240" w:lineRule="auto"/>
        <w:ind w:right="-93" w:firstLine="567"/>
        <w:jc w:val="center"/>
        <w:rPr>
          <w:rFonts w:ascii="Times New Roman" w:hAnsi="Times New Roman" w:cs="Times New Roman"/>
          <w:b/>
          <w:sz w:val="28"/>
          <w:szCs w:val="24"/>
          <w:lang w:val="lv-LV" w:eastAsia="lv-LV"/>
        </w:rPr>
      </w:pPr>
      <w:r w:rsidRPr="00526212">
        <w:rPr>
          <w:rFonts w:ascii="Times New Roman" w:hAnsi="Times New Roman" w:cs="Times New Roman"/>
          <w:b/>
          <w:sz w:val="28"/>
          <w:szCs w:val="24"/>
          <w:lang w:val="lv-LV" w:eastAsia="lv-LV"/>
        </w:rPr>
        <w:t>II. Korespondences saņemšana un apstrāde</w:t>
      </w:r>
    </w:p>
    <w:p w:rsidR="004300C4" w:rsidRPr="00104FDB" w:rsidRDefault="004300C4" w:rsidP="004300C4">
      <w:pPr>
        <w:numPr>
          <w:ilvl w:val="0"/>
          <w:numId w:val="2"/>
        </w:numPr>
        <w:spacing w:after="0" w:line="240" w:lineRule="auto"/>
        <w:ind w:left="426" w:right="-93"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Skolas saņemtā korespondence (turpmāk – korespondence) tiek saņemta Skolas kancelejā (turpmāk – Kanceleja) ar:</w:t>
      </w:r>
    </w:p>
    <w:p w:rsidR="004300C4" w:rsidRPr="00104FDB" w:rsidRDefault="004300C4" w:rsidP="004300C4">
      <w:pPr>
        <w:numPr>
          <w:ilvl w:val="1"/>
          <w:numId w:val="2"/>
        </w:numPr>
        <w:tabs>
          <w:tab w:val="left" w:pos="1985"/>
        </w:tabs>
        <w:spacing w:after="0" w:line="240" w:lineRule="auto"/>
        <w:ind w:left="993" w:right="-93" w:firstLine="283"/>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pasta sūtījumiem;</w:t>
      </w:r>
    </w:p>
    <w:p w:rsidR="004300C4" w:rsidRPr="00104FDB" w:rsidRDefault="004300C4" w:rsidP="004300C4">
      <w:pPr>
        <w:numPr>
          <w:ilvl w:val="1"/>
          <w:numId w:val="2"/>
        </w:numPr>
        <w:tabs>
          <w:tab w:val="left" w:pos="993"/>
          <w:tab w:val="left" w:pos="1985"/>
        </w:tabs>
        <w:spacing w:after="0" w:line="240" w:lineRule="auto"/>
        <w:ind w:right="-93"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personīgi nodotiem sūtījumiem;</w:t>
      </w:r>
    </w:p>
    <w:p w:rsidR="004300C4" w:rsidRPr="00104FDB" w:rsidRDefault="004300C4" w:rsidP="004300C4">
      <w:pPr>
        <w:numPr>
          <w:ilvl w:val="1"/>
          <w:numId w:val="2"/>
        </w:numPr>
        <w:tabs>
          <w:tab w:val="left" w:pos="993"/>
          <w:tab w:val="left" w:pos="1985"/>
        </w:tabs>
        <w:spacing w:after="0" w:line="240" w:lineRule="auto"/>
        <w:ind w:right="-93"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kurjerpasta sūtījumiem;</w:t>
      </w:r>
    </w:p>
    <w:p w:rsidR="004300C4" w:rsidRPr="00104FDB" w:rsidRDefault="004300C4" w:rsidP="004300C4">
      <w:pPr>
        <w:numPr>
          <w:ilvl w:val="1"/>
          <w:numId w:val="2"/>
        </w:numPr>
        <w:tabs>
          <w:tab w:val="left" w:pos="993"/>
          <w:tab w:val="left" w:pos="1985"/>
        </w:tabs>
        <w:spacing w:after="0" w:line="240" w:lineRule="auto"/>
        <w:ind w:right="-93"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faksa sūtījumiem;</w:t>
      </w:r>
    </w:p>
    <w:p w:rsidR="004300C4" w:rsidRPr="00104FDB" w:rsidRDefault="004300C4" w:rsidP="004300C4">
      <w:pPr>
        <w:numPr>
          <w:ilvl w:val="1"/>
          <w:numId w:val="2"/>
        </w:numPr>
        <w:tabs>
          <w:tab w:val="left" w:pos="993"/>
          <w:tab w:val="left" w:pos="1985"/>
        </w:tabs>
        <w:spacing w:after="0" w:line="240" w:lineRule="auto"/>
        <w:ind w:right="-93"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e-pasta sūtījumiem;</w:t>
      </w:r>
    </w:p>
    <w:p w:rsidR="004300C4" w:rsidRPr="00104FDB" w:rsidRDefault="004300C4" w:rsidP="004300C4">
      <w:pPr>
        <w:numPr>
          <w:ilvl w:val="1"/>
          <w:numId w:val="2"/>
        </w:numPr>
        <w:tabs>
          <w:tab w:val="left" w:pos="993"/>
          <w:tab w:val="left" w:pos="1985"/>
        </w:tabs>
        <w:spacing w:after="0" w:line="240" w:lineRule="auto"/>
        <w:ind w:right="-93"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elektronisko datu nesēji, interneta vietnes.</w:t>
      </w:r>
    </w:p>
    <w:p w:rsidR="004300C4" w:rsidRPr="00104FDB" w:rsidRDefault="004300C4" w:rsidP="004300C4">
      <w:pPr>
        <w:numPr>
          <w:ilvl w:val="0"/>
          <w:numId w:val="2"/>
        </w:numPr>
        <w:tabs>
          <w:tab w:val="left" w:pos="426"/>
        </w:tabs>
        <w:spacing w:after="0" w:line="240" w:lineRule="auto"/>
        <w:ind w:left="426" w:right="-93"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Kancelejas atbildīgais darbinieks pēc korespondences saņemšanas:</w:t>
      </w:r>
    </w:p>
    <w:p w:rsidR="004300C4" w:rsidRPr="00104FDB" w:rsidRDefault="004300C4" w:rsidP="004300C4">
      <w:pPr>
        <w:numPr>
          <w:ilvl w:val="1"/>
          <w:numId w:val="2"/>
        </w:numPr>
        <w:tabs>
          <w:tab w:val="left" w:pos="1701"/>
        </w:tabs>
        <w:spacing w:after="0" w:line="240" w:lineRule="auto"/>
        <w:ind w:left="0" w:right="-93" w:firstLine="993"/>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rPr>
        <w:t xml:space="preserve">salīdzina dokumentu atbilstību adresātam, atver aploksnes, kurās saņemti dokumenti, izņemot tās, uz kurām redzama norāde “Personiski”, </w:t>
      </w:r>
      <w:r w:rsidRPr="00104FDB">
        <w:rPr>
          <w:rFonts w:ascii="Times New Roman" w:hAnsi="Times New Roman" w:cs="Times New Roman"/>
          <w:color w:val="000000"/>
          <w:sz w:val="24"/>
          <w:szCs w:val="24"/>
          <w:lang w:val="lv-LV"/>
        </w:rPr>
        <w:t>“Ierobežota pieejamība”:</w:t>
      </w:r>
    </w:p>
    <w:p w:rsidR="004300C4" w:rsidRPr="00104FDB" w:rsidRDefault="004300C4" w:rsidP="004300C4">
      <w:pPr>
        <w:numPr>
          <w:ilvl w:val="2"/>
          <w:numId w:val="2"/>
        </w:numPr>
        <w:tabs>
          <w:tab w:val="left" w:pos="1701"/>
          <w:tab w:val="left" w:pos="1843"/>
        </w:tabs>
        <w:spacing w:after="0" w:line="240" w:lineRule="auto"/>
        <w:ind w:left="0" w:right="-93" w:firstLine="993"/>
        <w:jc w:val="both"/>
        <w:rPr>
          <w:rFonts w:ascii="Times New Roman" w:hAnsi="Times New Roman" w:cs="Times New Roman"/>
          <w:sz w:val="24"/>
          <w:szCs w:val="24"/>
          <w:lang w:val="lv-LV" w:eastAsia="lv-LV"/>
        </w:rPr>
      </w:pPr>
      <w:r w:rsidRPr="00104FDB">
        <w:rPr>
          <w:rFonts w:ascii="Times New Roman" w:hAnsi="Times New Roman" w:cs="Times New Roman"/>
          <w:color w:val="000000"/>
          <w:sz w:val="24"/>
          <w:szCs w:val="24"/>
          <w:lang w:val="lv-LV"/>
        </w:rPr>
        <w:t>dokumentus, uz kurām redzama norāde “Personiski” nodod personīgi adresātam, kura iniciāļi ir norādīti uz aploksnes;</w:t>
      </w:r>
    </w:p>
    <w:p w:rsidR="004300C4" w:rsidRPr="00104FDB" w:rsidRDefault="004300C4" w:rsidP="004300C4">
      <w:pPr>
        <w:numPr>
          <w:ilvl w:val="2"/>
          <w:numId w:val="2"/>
        </w:numPr>
        <w:tabs>
          <w:tab w:val="left" w:pos="1701"/>
          <w:tab w:val="left" w:pos="1843"/>
          <w:tab w:val="left" w:pos="2410"/>
        </w:tabs>
        <w:spacing w:after="0" w:line="240" w:lineRule="auto"/>
        <w:ind w:left="0" w:right="-93" w:firstLine="993"/>
        <w:jc w:val="both"/>
        <w:rPr>
          <w:rFonts w:ascii="Times New Roman" w:hAnsi="Times New Roman" w:cs="Times New Roman"/>
          <w:sz w:val="24"/>
          <w:szCs w:val="24"/>
          <w:lang w:val="lv-LV" w:eastAsia="lv-LV"/>
        </w:rPr>
      </w:pPr>
      <w:r w:rsidRPr="00104FDB">
        <w:rPr>
          <w:rFonts w:ascii="Times New Roman" w:hAnsi="Times New Roman" w:cs="Times New Roman"/>
          <w:color w:val="000000"/>
          <w:sz w:val="24"/>
          <w:szCs w:val="24"/>
          <w:lang w:val="lv-LV"/>
        </w:rPr>
        <w:t>dokumentus, uz kurām redzama norāde “Ierobežota pieejamība”</w:t>
      </w:r>
      <w:r w:rsidR="000D734C" w:rsidRPr="00104FDB">
        <w:rPr>
          <w:rFonts w:ascii="Times New Roman" w:hAnsi="Times New Roman" w:cs="Times New Roman"/>
          <w:color w:val="000000"/>
          <w:sz w:val="24"/>
          <w:szCs w:val="24"/>
          <w:lang w:val="lv-LV"/>
        </w:rPr>
        <w:t xml:space="preserve"> </w:t>
      </w:r>
      <w:r w:rsidRPr="00104FDB">
        <w:rPr>
          <w:rFonts w:ascii="Times New Roman" w:hAnsi="Times New Roman" w:cs="Times New Roman"/>
          <w:color w:val="000000"/>
          <w:sz w:val="24"/>
          <w:szCs w:val="24"/>
          <w:lang w:val="lv-LV"/>
        </w:rPr>
        <w:t>nodod Skolas direktoram.</w:t>
      </w:r>
    </w:p>
    <w:p w:rsidR="004300C4" w:rsidRPr="00104FDB" w:rsidRDefault="00104FDB" w:rsidP="004300C4">
      <w:pPr>
        <w:numPr>
          <w:ilvl w:val="1"/>
          <w:numId w:val="2"/>
        </w:numPr>
        <w:tabs>
          <w:tab w:val="left" w:pos="1701"/>
          <w:tab w:val="left" w:pos="1985"/>
        </w:tabs>
        <w:spacing w:after="0" w:line="240" w:lineRule="auto"/>
        <w:ind w:left="0" w:right="-93" w:firstLine="993"/>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A</w:t>
      </w:r>
      <w:r w:rsidR="004300C4" w:rsidRPr="00104FDB">
        <w:rPr>
          <w:rFonts w:ascii="Times New Roman" w:hAnsi="Times New Roman" w:cs="Times New Roman"/>
          <w:sz w:val="24"/>
          <w:szCs w:val="24"/>
          <w:lang w:val="lv-LV"/>
        </w:rPr>
        <w:t>dresātam</w:t>
      </w:r>
      <w:r w:rsidRPr="00104FDB">
        <w:rPr>
          <w:rFonts w:ascii="Times New Roman" w:hAnsi="Times New Roman" w:cs="Times New Roman"/>
          <w:sz w:val="24"/>
          <w:szCs w:val="24"/>
          <w:lang w:val="lv-LV"/>
        </w:rPr>
        <w:t xml:space="preserve"> </w:t>
      </w:r>
      <w:r w:rsidR="004300C4" w:rsidRPr="00104FDB">
        <w:rPr>
          <w:rFonts w:ascii="Times New Roman" w:hAnsi="Times New Roman" w:cs="Times New Roman"/>
          <w:sz w:val="24"/>
          <w:szCs w:val="24"/>
          <w:lang w:val="lv-LV"/>
        </w:rPr>
        <w:t>kļūdaini</w:t>
      </w:r>
      <w:r w:rsidRPr="00104FDB">
        <w:rPr>
          <w:rFonts w:ascii="Times New Roman" w:hAnsi="Times New Roman" w:cs="Times New Roman"/>
          <w:sz w:val="24"/>
          <w:szCs w:val="24"/>
          <w:lang w:val="lv-LV"/>
        </w:rPr>
        <w:t xml:space="preserve"> </w:t>
      </w:r>
      <w:r w:rsidR="004300C4" w:rsidRPr="00104FDB">
        <w:rPr>
          <w:rFonts w:ascii="Times New Roman" w:hAnsi="Times New Roman" w:cs="Times New Roman"/>
          <w:sz w:val="24"/>
          <w:szCs w:val="24"/>
          <w:lang w:val="lv-LV"/>
        </w:rPr>
        <w:t xml:space="preserve">piegādātos dokumentus </w:t>
      </w:r>
      <w:proofErr w:type="spellStart"/>
      <w:r w:rsidR="004300C4" w:rsidRPr="00104FDB">
        <w:rPr>
          <w:rFonts w:ascii="Times New Roman" w:hAnsi="Times New Roman" w:cs="Times New Roman"/>
          <w:sz w:val="24"/>
          <w:szCs w:val="24"/>
          <w:lang w:val="lv-LV"/>
        </w:rPr>
        <w:t>nosūta</w:t>
      </w:r>
      <w:proofErr w:type="spellEnd"/>
      <w:r w:rsidR="004300C4" w:rsidRPr="00104FDB">
        <w:rPr>
          <w:rFonts w:ascii="Times New Roman" w:hAnsi="Times New Roman" w:cs="Times New Roman"/>
          <w:sz w:val="24"/>
          <w:szCs w:val="24"/>
          <w:lang w:val="lv-LV"/>
        </w:rPr>
        <w:t xml:space="preserve"> atpakaļ iesniedzējam vai pastam, vai konkrētajam adresātam;</w:t>
      </w:r>
    </w:p>
    <w:p w:rsidR="004300C4" w:rsidRPr="00104FDB" w:rsidRDefault="004300C4" w:rsidP="004300C4">
      <w:pPr>
        <w:numPr>
          <w:ilvl w:val="1"/>
          <w:numId w:val="2"/>
        </w:numPr>
        <w:tabs>
          <w:tab w:val="left" w:pos="1701"/>
          <w:tab w:val="left" w:pos="1985"/>
        </w:tabs>
        <w:spacing w:after="0" w:line="240" w:lineRule="auto"/>
        <w:ind w:left="0" w:right="-93" w:firstLine="993"/>
        <w:jc w:val="both"/>
        <w:rPr>
          <w:rFonts w:ascii="Times New Roman" w:hAnsi="Times New Roman" w:cs="Times New Roman"/>
          <w:sz w:val="24"/>
          <w:szCs w:val="24"/>
          <w:lang w:val="lv-LV" w:eastAsia="lv-LV"/>
        </w:rPr>
      </w:pPr>
      <w:r w:rsidRPr="00104FDB">
        <w:rPr>
          <w:rFonts w:ascii="Times New Roman" w:hAnsi="Times New Roman" w:cs="Times New Roman"/>
          <w:color w:val="000000"/>
          <w:sz w:val="24"/>
          <w:szCs w:val="24"/>
          <w:lang w:val="lv-LV"/>
        </w:rPr>
        <w:lastRenderedPageBreak/>
        <w:t>ja,</w:t>
      </w:r>
      <w:r w:rsidR="00104FDB" w:rsidRPr="00104FDB">
        <w:rPr>
          <w:rFonts w:ascii="Times New Roman" w:hAnsi="Times New Roman" w:cs="Times New Roman"/>
          <w:color w:val="000000"/>
          <w:sz w:val="24"/>
          <w:szCs w:val="24"/>
          <w:lang w:val="lv-LV"/>
        </w:rPr>
        <w:t xml:space="preserve"> </w:t>
      </w:r>
      <w:r w:rsidRPr="00104FDB">
        <w:rPr>
          <w:rFonts w:ascii="Times New Roman" w:hAnsi="Times New Roman" w:cs="Times New Roman"/>
          <w:color w:val="000000"/>
          <w:sz w:val="24"/>
          <w:szCs w:val="24"/>
          <w:lang w:val="lv-LV"/>
        </w:rPr>
        <w:t>pārbaudot saņemto korespondenci, konstatē, ka trūkst pielikumi, par to paziņo iesniedzējam;</w:t>
      </w:r>
    </w:p>
    <w:p w:rsidR="004300C4" w:rsidRPr="00104FDB" w:rsidRDefault="004300C4" w:rsidP="004300C4">
      <w:pPr>
        <w:numPr>
          <w:ilvl w:val="1"/>
          <w:numId w:val="2"/>
        </w:numPr>
        <w:tabs>
          <w:tab w:val="left" w:pos="1701"/>
          <w:tab w:val="left" w:pos="1985"/>
        </w:tabs>
        <w:spacing w:after="0" w:line="240" w:lineRule="auto"/>
        <w:ind w:left="0" w:right="-93" w:firstLine="993"/>
        <w:jc w:val="both"/>
        <w:rPr>
          <w:rStyle w:val="FontStyle45"/>
          <w:sz w:val="24"/>
          <w:szCs w:val="24"/>
          <w:lang w:val="lv-LV" w:eastAsia="lv-LV"/>
        </w:rPr>
      </w:pPr>
      <w:r w:rsidRPr="00104FDB">
        <w:rPr>
          <w:rFonts w:ascii="Times New Roman" w:hAnsi="Times New Roman" w:cs="Times New Roman"/>
          <w:sz w:val="24"/>
          <w:szCs w:val="24"/>
          <w:lang w:val="lv-LV"/>
        </w:rPr>
        <w:t xml:space="preserve">anonīmos </w:t>
      </w:r>
      <w:r w:rsidRPr="00104FDB">
        <w:rPr>
          <w:rStyle w:val="FontStyle45"/>
          <w:sz w:val="24"/>
          <w:szCs w:val="24"/>
          <w:lang w:val="lv-LV"/>
        </w:rPr>
        <w:t>iesniegumus reģistrē, nodod izvērtēšanai Skolas direktoram un glabā atsevišķā lietā;</w:t>
      </w:r>
    </w:p>
    <w:p w:rsidR="004300C4" w:rsidRPr="00104FDB" w:rsidRDefault="004300C4" w:rsidP="004300C4">
      <w:pPr>
        <w:numPr>
          <w:ilvl w:val="1"/>
          <w:numId w:val="2"/>
        </w:numPr>
        <w:tabs>
          <w:tab w:val="left" w:pos="1701"/>
          <w:tab w:val="left" w:pos="1985"/>
        </w:tabs>
        <w:spacing w:after="0" w:line="240" w:lineRule="auto"/>
        <w:ind w:left="0" w:right="-93" w:firstLine="993"/>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rPr>
        <w:t>aploksni, kurā saņemta korespondence, pievieno dokumentam tādā gadījumā, ja tikai pēc aploksnes var noteikt iesniedzēja adresi un dokumenta nosūtīšanas datumu.</w:t>
      </w:r>
    </w:p>
    <w:p w:rsidR="004300C4" w:rsidRPr="00104FDB" w:rsidRDefault="004300C4" w:rsidP="004300C4">
      <w:pPr>
        <w:numPr>
          <w:ilvl w:val="0"/>
          <w:numId w:val="2"/>
        </w:numPr>
        <w:tabs>
          <w:tab w:val="left" w:pos="426"/>
        </w:tabs>
        <w:spacing w:after="0" w:line="240" w:lineRule="auto"/>
        <w:ind w:left="426" w:right="-93"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Personas mutvārdu iesniegumu kancelejas atbildīgais darbinieks noformē rakstiski un persona to paraksta.</w:t>
      </w:r>
    </w:p>
    <w:p w:rsidR="004300C4" w:rsidRPr="00104FDB" w:rsidRDefault="004300C4" w:rsidP="004300C4">
      <w:pPr>
        <w:numPr>
          <w:ilvl w:val="0"/>
          <w:numId w:val="2"/>
        </w:numPr>
        <w:tabs>
          <w:tab w:val="left" w:pos="426"/>
        </w:tabs>
        <w:spacing w:after="0" w:line="240" w:lineRule="auto"/>
        <w:ind w:left="426" w:right="-93"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 xml:space="preserve">Ja iesniegums attiecas uz citu iestādi, iesniegumu, ne vēlāk kā septiņu darba dienu laikā pēc attiecīgā iesnieguma saņemšanas </w:t>
      </w:r>
      <w:proofErr w:type="spellStart"/>
      <w:r w:rsidRPr="00104FDB">
        <w:rPr>
          <w:rFonts w:ascii="Times New Roman" w:hAnsi="Times New Roman" w:cs="Times New Roman"/>
          <w:sz w:val="24"/>
          <w:szCs w:val="24"/>
          <w:lang w:val="lv-LV" w:eastAsia="lv-LV"/>
        </w:rPr>
        <w:t>pārsūta</w:t>
      </w:r>
      <w:proofErr w:type="spellEnd"/>
      <w:r w:rsidRPr="00104FDB">
        <w:rPr>
          <w:rFonts w:ascii="Times New Roman" w:hAnsi="Times New Roman" w:cs="Times New Roman"/>
          <w:sz w:val="24"/>
          <w:szCs w:val="24"/>
          <w:lang w:val="lv-LV" w:eastAsia="lv-LV"/>
        </w:rPr>
        <w:t xml:space="preserve"> kompetentajai iestādei un informē par to iesniedzēju.</w:t>
      </w:r>
    </w:p>
    <w:p w:rsidR="00526212" w:rsidRPr="00526212" w:rsidRDefault="004300C4" w:rsidP="00526212">
      <w:pPr>
        <w:numPr>
          <w:ilvl w:val="0"/>
          <w:numId w:val="2"/>
        </w:numPr>
        <w:tabs>
          <w:tab w:val="left" w:pos="426"/>
        </w:tabs>
        <w:spacing w:after="0" w:line="240" w:lineRule="auto"/>
        <w:ind w:left="426" w:right="-234" w:firstLine="567"/>
        <w:jc w:val="both"/>
        <w:rPr>
          <w:rFonts w:ascii="Times New Roman" w:hAnsi="Times New Roman" w:cs="Times New Roman"/>
          <w:color w:val="0070C0"/>
          <w:sz w:val="24"/>
          <w:szCs w:val="24"/>
          <w:lang w:val="lv-LV" w:eastAsia="lv-LV"/>
        </w:rPr>
      </w:pPr>
      <w:r w:rsidRPr="00104FDB">
        <w:rPr>
          <w:rFonts w:ascii="Times New Roman" w:hAnsi="Times New Roman" w:cs="Times New Roman"/>
          <w:sz w:val="24"/>
          <w:szCs w:val="24"/>
          <w:lang w:val="lv-LV" w:eastAsia="lv-LV"/>
        </w:rPr>
        <w:t>Ja adresāts, kurš saņēmis korespondenci ar atzīmi “Personiski”, konstatē, ka korespondence nav personiska satura, viņam ir pienākums to nodot reģistrācijai kancelejas atbildīgajam darbiniekam, un tā tiek izskatīta vispārējā kārtībā.</w:t>
      </w:r>
    </w:p>
    <w:p w:rsidR="004300C4" w:rsidRPr="00104FDB" w:rsidRDefault="004300C4" w:rsidP="004300C4">
      <w:pPr>
        <w:numPr>
          <w:ilvl w:val="1"/>
          <w:numId w:val="1"/>
        </w:numPr>
        <w:tabs>
          <w:tab w:val="clear" w:pos="360"/>
          <w:tab w:val="left" w:pos="0"/>
        </w:tabs>
        <w:spacing w:after="0" w:line="240" w:lineRule="auto"/>
        <w:ind w:firstLine="567"/>
        <w:jc w:val="center"/>
        <w:rPr>
          <w:rFonts w:ascii="Times New Roman" w:hAnsi="Times New Roman" w:cs="Times New Roman"/>
          <w:b/>
          <w:sz w:val="24"/>
          <w:szCs w:val="24"/>
          <w:lang w:val="lv-LV" w:eastAsia="lv-LV"/>
        </w:rPr>
      </w:pPr>
      <w:r w:rsidRPr="00104FDB">
        <w:rPr>
          <w:rFonts w:ascii="Times New Roman" w:hAnsi="Times New Roman" w:cs="Times New Roman"/>
          <w:b/>
          <w:sz w:val="24"/>
          <w:szCs w:val="24"/>
          <w:lang w:val="lv-LV" w:eastAsia="lv-LV"/>
        </w:rPr>
        <w:t>III.</w:t>
      </w:r>
      <w:r w:rsidR="000D734C" w:rsidRPr="00104FDB">
        <w:rPr>
          <w:rFonts w:ascii="Times New Roman" w:hAnsi="Times New Roman" w:cs="Times New Roman"/>
          <w:b/>
          <w:sz w:val="24"/>
          <w:szCs w:val="24"/>
          <w:lang w:val="lv-LV" w:eastAsia="lv-LV"/>
        </w:rPr>
        <w:t xml:space="preserve"> </w:t>
      </w:r>
      <w:r w:rsidRPr="00526212">
        <w:rPr>
          <w:rFonts w:ascii="Times New Roman" w:hAnsi="Times New Roman" w:cs="Times New Roman"/>
          <w:b/>
          <w:sz w:val="28"/>
          <w:szCs w:val="24"/>
          <w:lang w:val="lv-LV" w:eastAsia="lv-LV"/>
        </w:rPr>
        <w:t>Saņemto dokumentu reģistrācijas kārtība</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 xml:space="preserve">Skolā saņemtos dokumentus reģistrē kancelejas atbildīgais darbinieks. Saņemtos dokumentus reģistrē saņemšanas dienā. </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Dokumenti tiek reģistrēti saskaņā ar kārtības 4.un 5.punktu, norādot šādas ziņas:</w:t>
      </w:r>
    </w:p>
    <w:p w:rsidR="004300C4" w:rsidRPr="00104FDB" w:rsidRDefault="004300C4" w:rsidP="004300C4">
      <w:pPr>
        <w:numPr>
          <w:ilvl w:val="1"/>
          <w:numId w:val="2"/>
        </w:numPr>
        <w:tabs>
          <w:tab w:val="left" w:pos="993"/>
          <w:tab w:val="left" w:pos="1701"/>
          <w:tab w:val="left" w:pos="1843"/>
          <w:tab w:val="left" w:pos="1985"/>
          <w:tab w:val="left" w:pos="2127"/>
        </w:tabs>
        <w:autoSpaceDE w:val="0"/>
        <w:autoSpaceDN w:val="0"/>
        <w:adjustRightInd w:val="0"/>
        <w:spacing w:after="0" w:line="240" w:lineRule="auto"/>
        <w:ind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 xml:space="preserve">dokumenta reģistrācijas numuru; </w:t>
      </w:r>
    </w:p>
    <w:p w:rsidR="004300C4" w:rsidRPr="00104FDB" w:rsidRDefault="004300C4" w:rsidP="004300C4">
      <w:pPr>
        <w:numPr>
          <w:ilvl w:val="1"/>
          <w:numId w:val="2"/>
        </w:numPr>
        <w:tabs>
          <w:tab w:val="left" w:pos="993"/>
          <w:tab w:val="left" w:pos="1701"/>
          <w:tab w:val="left" w:pos="1843"/>
          <w:tab w:val="left" w:pos="1985"/>
          <w:tab w:val="left" w:pos="2127"/>
        </w:tabs>
        <w:autoSpaceDE w:val="0"/>
        <w:autoSpaceDN w:val="0"/>
        <w:adjustRightInd w:val="0"/>
        <w:spacing w:after="0" w:line="240" w:lineRule="auto"/>
        <w:ind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dokumenta saņemšanas datumu un numuru;</w:t>
      </w:r>
    </w:p>
    <w:p w:rsidR="004300C4" w:rsidRPr="00104FDB" w:rsidRDefault="004300C4" w:rsidP="004300C4">
      <w:pPr>
        <w:numPr>
          <w:ilvl w:val="1"/>
          <w:numId w:val="2"/>
        </w:numPr>
        <w:tabs>
          <w:tab w:val="left" w:pos="993"/>
          <w:tab w:val="left" w:pos="1701"/>
          <w:tab w:val="left" w:pos="1843"/>
          <w:tab w:val="left" w:pos="1985"/>
          <w:tab w:val="left" w:pos="2127"/>
        </w:tabs>
        <w:autoSpaceDE w:val="0"/>
        <w:autoSpaceDN w:val="0"/>
        <w:adjustRightInd w:val="0"/>
        <w:spacing w:after="0" w:line="240" w:lineRule="auto"/>
        <w:ind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dokumenta autoru;</w:t>
      </w:r>
    </w:p>
    <w:p w:rsidR="004300C4" w:rsidRPr="00104FDB" w:rsidRDefault="004300C4" w:rsidP="004300C4">
      <w:pPr>
        <w:numPr>
          <w:ilvl w:val="1"/>
          <w:numId w:val="2"/>
        </w:numPr>
        <w:tabs>
          <w:tab w:val="left" w:pos="993"/>
          <w:tab w:val="left" w:pos="1701"/>
          <w:tab w:val="left" w:pos="1843"/>
          <w:tab w:val="left" w:pos="1985"/>
          <w:tab w:val="left" w:pos="2127"/>
        </w:tabs>
        <w:autoSpaceDE w:val="0"/>
        <w:autoSpaceDN w:val="0"/>
        <w:adjustRightInd w:val="0"/>
        <w:spacing w:after="0" w:line="240" w:lineRule="auto"/>
        <w:ind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dokumenta teksta satura atklāstu;</w:t>
      </w:r>
    </w:p>
    <w:p w:rsidR="004300C4" w:rsidRPr="00104FDB" w:rsidRDefault="004300C4" w:rsidP="004300C4">
      <w:pPr>
        <w:numPr>
          <w:ilvl w:val="1"/>
          <w:numId w:val="2"/>
        </w:numPr>
        <w:tabs>
          <w:tab w:val="left" w:pos="993"/>
          <w:tab w:val="left" w:pos="1701"/>
          <w:tab w:val="left" w:pos="1843"/>
          <w:tab w:val="left" w:pos="1985"/>
          <w:tab w:val="left" w:pos="2127"/>
        </w:tabs>
        <w:autoSpaceDE w:val="0"/>
        <w:autoSpaceDN w:val="0"/>
        <w:adjustRightInd w:val="0"/>
        <w:spacing w:after="0" w:line="240" w:lineRule="auto"/>
        <w:ind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dokumenta veidu;</w:t>
      </w:r>
    </w:p>
    <w:p w:rsidR="004300C4" w:rsidRPr="00104FDB" w:rsidRDefault="004300C4" w:rsidP="004300C4">
      <w:pPr>
        <w:numPr>
          <w:ilvl w:val="1"/>
          <w:numId w:val="2"/>
        </w:numPr>
        <w:tabs>
          <w:tab w:val="left" w:pos="993"/>
          <w:tab w:val="left" w:pos="1701"/>
          <w:tab w:val="left" w:pos="1843"/>
          <w:tab w:val="left" w:pos="1985"/>
          <w:tab w:val="left" w:pos="2127"/>
        </w:tabs>
        <w:autoSpaceDE w:val="0"/>
        <w:autoSpaceDN w:val="0"/>
        <w:adjustRightInd w:val="0"/>
        <w:spacing w:after="0" w:line="240" w:lineRule="auto"/>
        <w:ind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cita veida informāciju, ja tā nepieciešama.</w:t>
      </w:r>
    </w:p>
    <w:p w:rsidR="004300C4" w:rsidRPr="00104FDB" w:rsidRDefault="004300C4" w:rsidP="004300C4">
      <w:pPr>
        <w:numPr>
          <w:ilvl w:val="0"/>
          <w:numId w:val="2"/>
        </w:numPr>
        <w:tabs>
          <w:tab w:val="left" w:pos="426"/>
        </w:tabs>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Pēc dokumenta reģistrācijas, dokumenta pirmajā lapā, apakšējā labajā stūrī, bet ja teksta izvietojums to neļauj, tad citā brīvā vietā pirmajā lapā, uzliek spiedogu par dokumenta saņemšanu, kurā ieraksta dokumenta saņemšanas datumu, reģistrācijas</w:t>
      </w:r>
      <w:r w:rsidR="002C1EC1">
        <w:rPr>
          <w:rFonts w:ascii="Times New Roman" w:hAnsi="Times New Roman" w:cs="Times New Roman"/>
          <w:sz w:val="24"/>
          <w:szCs w:val="24"/>
          <w:lang w:val="lv-LV" w:eastAsia="lv-LV"/>
        </w:rPr>
        <w:t xml:space="preserve"> numuru kalendārā gada ietvaros.</w:t>
      </w:r>
    </w:p>
    <w:p w:rsidR="004300C4" w:rsidRPr="00104FDB" w:rsidRDefault="004300C4" w:rsidP="004300C4">
      <w:pPr>
        <w:numPr>
          <w:ilvl w:val="0"/>
          <w:numId w:val="2"/>
        </w:numPr>
        <w:tabs>
          <w:tab w:val="left" w:pos="426"/>
        </w:tabs>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Pēc iesniedzēja lūguma uz iesniedzēja rīcībā paliekošā dokumenta izdara atzīmi par dokumenta saņemšanu, norādot dokumenta saņemšanas iestādi, datumu, atbildīgā darbinieka vārdu, uzvārdu un parakstu.</w:t>
      </w:r>
    </w:p>
    <w:p w:rsidR="004300C4" w:rsidRPr="00104FDB" w:rsidRDefault="004300C4" w:rsidP="004300C4">
      <w:pPr>
        <w:numPr>
          <w:ilvl w:val="0"/>
          <w:numId w:val="2"/>
        </w:numPr>
        <w:tabs>
          <w:tab w:val="left" w:pos="426"/>
        </w:tabs>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 xml:space="preserve">Kancelejas atbildīgais darbinieks saņemtos elektroniskos dokumentus reģistrē šo noteikumu 17.punktā un 18.punkta noteiktajā kārtībā. Par dokumenta saņemšanu un reģistrāciju </w:t>
      </w:r>
      <w:proofErr w:type="spellStart"/>
      <w:r w:rsidRPr="00104FDB">
        <w:rPr>
          <w:rFonts w:ascii="Times New Roman" w:hAnsi="Times New Roman" w:cs="Times New Roman"/>
          <w:sz w:val="24"/>
          <w:szCs w:val="24"/>
          <w:lang w:val="lv-LV" w:eastAsia="lv-LV"/>
        </w:rPr>
        <w:t>nosūta</w:t>
      </w:r>
      <w:proofErr w:type="spellEnd"/>
      <w:r w:rsidRPr="00104FDB">
        <w:rPr>
          <w:rFonts w:ascii="Times New Roman" w:hAnsi="Times New Roman" w:cs="Times New Roman"/>
          <w:sz w:val="24"/>
          <w:szCs w:val="24"/>
          <w:lang w:val="lv-LV" w:eastAsia="lv-LV"/>
        </w:rPr>
        <w:t xml:space="preserve"> iesniedzējam paziņojumu uz e-pasta adresi, no kuras dokuments nosūtīts. </w:t>
      </w:r>
    </w:p>
    <w:p w:rsidR="004300C4" w:rsidRPr="00104FDB" w:rsidRDefault="004300C4" w:rsidP="004300C4">
      <w:pPr>
        <w:numPr>
          <w:ilvl w:val="0"/>
          <w:numId w:val="2"/>
        </w:numPr>
        <w:tabs>
          <w:tab w:val="left" w:pos="426"/>
        </w:tabs>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Skola nereģistrē šādus sūtījumus un dokumentus:</w:t>
      </w:r>
    </w:p>
    <w:p w:rsidR="004300C4" w:rsidRPr="00104FDB" w:rsidRDefault="004300C4" w:rsidP="004300C4">
      <w:pPr>
        <w:numPr>
          <w:ilvl w:val="1"/>
          <w:numId w:val="2"/>
        </w:numPr>
        <w:tabs>
          <w:tab w:val="left" w:pos="993"/>
          <w:tab w:val="left" w:pos="1843"/>
          <w:tab w:val="left" w:pos="1985"/>
        </w:tabs>
        <w:autoSpaceDE w:val="0"/>
        <w:autoSpaceDN w:val="0"/>
        <w:adjustRightInd w:val="0"/>
        <w:spacing w:after="0" w:line="240" w:lineRule="auto"/>
        <w:ind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iespieddarbus (laikrakstus, grāmatas, žurnālus, biļetenus u.c.);</w:t>
      </w:r>
    </w:p>
    <w:p w:rsidR="004300C4" w:rsidRPr="00104FDB" w:rsidRDefault="004300C4" w:rsidP="004300C4">
      <w:pPr>
        <w:numPr>
          <w:ilvl w:val="1"/>
          <w:numId w:val="2"/>
        </w:numPr>
        <w:tabs>
          <w:tab w:val="left" w:pos="993"/>
          <w:tab w:val="left" w:pos="1843"/>
          <w:tab w:val="left" w:pos="1985"/>
        </w:tabs>
        <w:autoSpaceDE w:val="0"/>
        <w:autoSpaceDN w:val="0"/>
        <w:adjustRightInd w:val="0"/>
        <w:spacing w:after="0" w:line="240" w:lineRule="auto"/>
        <w:ind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apsveikuma vēstules;</w:t>
      </w:r>
    </w:p>
    <w:p w:rsidR="004300C4" w:rsidRPr="00104FDB" w:rsidRDefault="004300C4" w:rsidP="004300C4">
      <w:pPr>
        <w:numPr>
          <w:ilvl w:val="1"/>
          <w:numId w:val="2"/>
        </w:numPr>
        <w:tabs>
          <w:tab w:val="left" w:pos="993"/>
          <w:tab w:val="left" w:pos="1843"/>
          <w:tab w:val="left" w:pos="1985"/>
        </w:tabs>
        <w:autoSpaceDE w:val="0"/>
        <w:autoSpaceDN w:val="0"/>
        <w:adjustRightInd w:val="0"/>
        <w:spacing w:after="0" w:line="240" w:lineRule="auto"/>
        <w:ind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ielūgumus un informatīvos paziņojumus uz sanāksmēm, semināriem, konferencēm, kuriem nav reģistrācijas numura un datuma;</w:t>
      </w:r>
    </w:p>
    <w:p w:rsidR="004300C4" w:rsidRPr="00104FDB" w:rsidRDefault="004300C4" w:rsidP="004300C4">
      <w:pPr>
        <w:numPr>
          <w:ilvl w:val="1"/>
          <w:numId w:val="2"/>
        </w:numPr>
        <w:tabs>
          <w:tab w:val="left" w:pos="993"/>
          <w:tab w:val="left" w:pos="1843"/>
          <w:tab w:val="left" w:pos="1985"/>
        </w:tabs>
        <w:autoSpaceDE w:val="0"/>
        <w:autoSpaceDN w:val="0"/>
        <w:adjustRightInd w:val="0"/>
        <w:spacing w:after="0" w:line="240" w:lineRule="auto"/>
        <w:ind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mācību plānus, programmas;</w:t>
      </w:r>
    </w:p>
    <w:p w:rsidR="004300C4" w:rsidRPr="00104FDB" w:rsidRDefault="004300C4" w:rsidP="004300C4">
      <w:pPr>
        <w:numPr>
          <w:ilvl w:val="1"/>
          <w:numId w:val="2"/>
        </w:numPr>
        <w:tabs>
          <w:tab w:val="left" w:pos="993"/>
          <w:tab w:val="left" w:pos="1843"/>
          <w:tab w:val="left" w:pos="1985"/>
        </w:tabs>
        <w:autoSpaceDE w:val="0"/>
        <w:autoSpaceDN w:val="0"/>
        <w:adjustRightInd w:val="0"/>
        <w:spacing w:after="0" w:line="240" w:lineRule="auto"/>
        <w:ind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 xml:space="preserve">personiskas vēstules. </w:t>
      </w:r>
    </w:p>
    <w:p w:rsidR="004300C4" w:rsidRPr="00104FDB" w:rsidRDefault="004300C4" w:rsidP="004300C4">
      <w:pPr>
        <w:numPr>
          <w:ilvl w:val="0"/>
          <w:numId w:val="2"/>
        </w:numPr>
        <w:tabs>
          <w:tab w:val="left" w:pos="426"/>
        </w:tabs>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Sūtījumus un dokumentus, kurus nereģistrē, kancelejas atbildīgais darbinieks</w:t>
      </w:r>
      <w:r w:rsidR="000D734C" w:rsidRPr="00104FDB">
        <w:rPr>
          <w:rFonts w:ascii="Times New Roman" w:hAnsi="Times New Roman" w:cs="Times New Roman"/>
          <w:sz w:val="24"/>
          <w:szCs w:val="24"/>
          <w:lang w:val="lv-LV" w:eastAsia="lv-LV"/>
        </w:rPr>
        <w:t xml:space="preserve"> </w:t>
      </w:r>
      <w:r w:rsidRPr="00104FDB">
        <w:rPr>
          <w:rFonts w:ascii="Times New Roman" w:hAnsi="Times New Roman" w:cs="Times New Roman"/>
          <w:sz w:val="24"/>
          <w:szCs w:val="24"/>
          <w:lang w:val="lv-LV" w:eastAsia="lv-LV"/>
        </w:rPr>
        <w:t>nodod Skolas direktoram vai attiecīgajam adresātam.</w:t>
      </w:r>
    </w:p>
    <w:p w:rsidR="00526212" w:rsidRDefault="00526212" w:rsidP="000D734C">
      <w:pPr>
        <w:ind w:right="616" w:firstLine="567"/>
        <w:jc w:val="center"/>
        <w:rPr>
          <w:rFonts w:ascii="Times New Roman" w:hAnsi="Times New Roman" w:cs="Times New Roman"/>
          <w:b/>
          <w:sz w:val="28"/>
          <w:szCs w:val="24"/>
          <w:lang w:val="lv-LV" w:eastAsia="lv-LV"/>
        </w:rPr>
      </w:pPr>
    </w:p>
    <w:p w:rsidR="004300C4" w:rsidRPr="00526212" w:rsidRDefault="004300C4" w:rsidP="000D734C">
      <w:pPr>
        <w:ind w:right="616" w:firstLine="567"/>
        <w:jc w:val="center"/>
        <w:rPr>
          <w:rFonts w:ascii="Times New Roman" w:hAnsi="Times New Roman" w:cs="Times New Roman"/>
          <w:color w:val="0070C0"/>
          <w:sz w:val="28"/>
          <w:szCs w:val="24"/>
          <w:lang w:val="lv-LV" w:eastAsia="lv-LV"/>
        </w:rPr>
      </w:pPr>
      <w:r w:rsidRPr="00526212">
        <w:rPr>
          <w:rFonts w:ascii="Times New Roman" w:hAnsi="Times New Roman" w:cs="Times New Roman"/>
          <w:b/>
          <w:sz w:val="28"/>
          <w:szCs w:val="24"/>
          <w:lang w:val="lv-LV" w:eastAsia="lv-LV"/>
        </w:rPr>
        <w:t>IV. Dok</w:t>
      </w:r>
      <w:r w:rsidR="000D734C" w:rsidRPr="00526212">
        <w:rPr>
          <w:rFonts w:ascii="Times New Roman" w:hAnsi="Times New Roman" w:cs="Times New Roman"/>
          <w:b/>
          <w:sz w:val="28"/>
          <w:szCs w:val="24"/>
          <w:lang w:val="lv-LV" w:eastAsia="lv-LV"/>
        </w:rPr>
        <w:t>u</w:t>
      </w:r>
      <w:r w:rsidRPr="00526212">
        <w:rPr>
          <w:rFonts w:ascii="Times New Roman" w:hAnsi="Times New Roman" w:cs="Times New Roman"/>
          <w:b/>
          <w:sz w:val="28"/>
          <w:szCs w:val="24"/>
          <w:lang w:val="lv-LV" w:eastAsia="lv-LV"/>
        </w:rPr>
        <w:t>mentu aprite pēc to reģistrācijas</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lastRenderedPageBreak/>
        <w:t xml:space="preserve">Kancelejas atbildīgais darbinieks saņemto korespondenci nodod Skolas direktoram, prombūtnes laikā direktora vietniekiem, izvērtēšanai un rezolūcijas sagatavošanai dokumenta saņemšanas dienā. </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eastAsia="Calibri" w:hAnsi="Times New Roman" w:cs="Times New Roman"/>
          <w:sz w:val="24"/>
          <w:szCs w:val="24"/>
          <w:lang w:val="lv-LV"/>
        </w:rPr>
        <w:t xml:space="preserve">Saņemot un izskatot dokumentus, Skolas direktors, ja ir nepieciešams, uz dokumenta raksta rezolūciju, kurā norāda: </w:t>
      </w:r>
    </w:p>
    <w:p w:rsidR="004300C4" w:rsidRPr="00104FDB" w:rsidRDefault="004300C4" w:rsidP="004300C4">
      <w:pPr>
        <w:numPr>
          <w:ilvl w:val="1"/>
          <w:numId w:val="2"/>
        </w:numPr>
        <w:tabs>
          <w:tab w:val="left" w:pos="993"/>
          <w:tab w:val="left" w:pos="1985"/>
        </w:tabs>
        <w:autoSpaceDE w:val="0"/>
        <w:autoSpaceDN w:val="0"/>
        <w:adjustRightInd w:val="0"/>
        <w:spacing w:after="0" w:line="240" w:lineRule="auto"/>
        <w:ind w:firstLine="567"/>
        <w:jc w:val="both"/>
        <w:rPr>
          <w:rFonts w:ascii="Times New Roman" w:eastAsia="Calibri" w:hAnsi="Times New Roman" w:cs="Times New Roman"/>
          <w:sz w:val="24"/>
          <w:szCs w:val="24"/>
          <w:lang w:val="lv-LV"/>
        </w:rPr>
      </w:pPr>
      <w:r w:rsidRPr="00104FDB">
        <w:rPr>
          <w:rFonts w:ascii="Times New Roman" w:eastAsia="Calibri" w:hAnsi="Times New Roman" w:cs="Times New Roman"/>
          <w:sz w:val="24"/>
          <w:szCs w:val="24"/>
          <w:lang w:val="lv-LV"/>
        </w:rPr>
        <w:t xml:space="preserve">dokumenta izpildītāju (līdzizpildītāju (-s)); </w:t>
      </w:r>
    </w:p>
    <w:p w:rsidR="004300C4" w:rsidRPr="00104FDB" w:rsidRDefault="004300C4" w:rsidP="004300C4">
      <w:pPr>
        <w:numPr>
          <w:ilvl w:val="1"/>
          <w:numId w:val="2"/>
        </w:numPr>
        <w:tabs>
          <w:tab w:val="left" w:pos="993"/>
          <w:tab w:val="left" w:pos="1985"/>
        </w:tabs>
        <w:autoSpaceDE w:val="0"/>
        <w:autoSpaceDN w:val="0"/>
        <w:adjustRightInd w:val="0"/>
        <w:spacing w:after="0" w:line="240" w:lineRule="auto"/>
        <w:ind w:firstLine="567"/>
        <w:jc w:val="both"/>
        <w:rPr>
          <w:rFonts w:ascii="Times New Roman" w:hAnsi="Times New Roman" w:cs="Times New Roman"/>
          <w:sz w:val="24"/>
          <w:szCs w:val="24"/>
          <w:lang w:val="lv-LV" w:eastAsia="lv-LV"/>
        </w:rPr>
      </w:pPr>
      <w:r w:rsidRPr="00104FDB">
        <w:rPr>
          <w:rFonts w:ascii="Times New Roman" w:eastAsia="Calibri" w:hAnsi="Times New Roman" w:cs="Times New Roman"/>
          <w:sz w:val="24"/>
          <w:szCs w:val="24"/>
          <w:lang w:val="lv-LV"/>
        </w:rPr>
        <w:t xml:space="preserve">uzdevumu, kas veicams dokumenta izpildītājam; </w:t>
      </w:r>
    </w:p>
    <w:p w:rsidR="004300C4" w:rsidRPr="00104FDB" w:rsidRDefault="004300C4" w:rsidP="004300C4">
      <w:pPr>
        <w:numPr>
          <w:ilvl w:val="1"/>
          <w:numId w:val="2"/>
        </w:numPr>
        <w:tabs>
          <w:tab w:val="left" w:pos="993"/>
          <w:tab w:val="left" w:pos="1985"/>
        </w:tabs>
        <w:autoSpaceDE w:val="0"/>
        <w:autoSpaceDN w:val="0"/>
        <w:adjustRightInd w:val="0"/>
        <w:spacing w:after="0" w:line="240" w:lineRule="auto"/>
        <w:ind w:firstLine="567"/>
        <w:jc w:val="both"/>
        <w:rPr>
          <w:rFonts w:ascii="Times New Roman" w:hAnsi="Times New Roman" w:cs="Times New Roman"/>
          <w:sz w:val="24"/>
          <w:szCs w:val="24"/>
          <w:lang w:val="lv-LV" w:eastAsia="lv-LV"/>
        </w:rPr>
      </w:pPr>
      <w:r w:rsidRPr="00104FDB">
        <w:rPr>
          <w:rFonts w:ascii="Times New Roman" w:eastAsia="Calibri" w:hAnsi="Times New Roman" w:cs="Times New Roman"/>
          <w:sz w:val="24"/>
          <w:szCs w:val="24"/>
          <w:lang w:val="lv-LV"/>
        </w:rPr>
        <w:t xml:space="preserve">uzdevuma izpildes termiņu (ja nepieciešams); </w:t>
      </w:r>
    </w:p>
    <w:p w:rsidR="004300C4" w:rsidRPr="00104FDB" w:rsidRDefault="004300C4" w:rsidP="004300C4">
      <w:pPr>
        <w:numPr>
          <w:ilvl w:val="1"/>
          <w:numId w:val="2"/>
        </w:numPr>
        <w:tabs>
          <w:tab w:val="left" w:pos="993"/>
          <w:tab w:val="left" w:pos="1985"/>
        </w:tabs>
        <w:autoSpaceDE w:val="0"/>
        <w:autoSpaceDN w:val="0"/>
        <w:adjustRightInd w:val="0"/>
        <w:spacing w:after="0" w:line="240" w:lineRule="auto"/>
        <w:ind w:firstLine="567"/>
        <w:jc w:val="both"/>
        <w:rPr>
          <w:rFonts w:ascii="Times New Roman" w:hAnsi="Times New Roman" w:cs="Times New Roman"/>
          <w:sz w:val="24"/>
          <w:szCs w:val="24"/>
          <w:lang w:val="lv-LV" w:eastAsia="lv-LV"/>
        </w:rPr>
      </w:pPr>
      <w:r w:rsidRPr="00104FDB">
        <w:rPr>
          <w:rFonts w:ascii="Times New Roman" w:eastAsia="Calibri" w:hAnsi="Times New Roman" w:cs="Times New Roman"/>
          <w:sz w:val="24"/>
          <w:szCs w:val="24"/>
          <w:lang w:val="lv-LV"/>
        </w:rPr>
        <w:t xml:space="preserve">izpildes organizēšanas steidzamību un/vai kontroli (ja nepieciešams); </w:t>
      </w:r>
    </w:p>
    <w:p w:rsidR="004300C4" w:rsidRPr="00104FDB" w:rsidRDefault="004300C4" w:rsidP="004300C4">
      <w:pPr>
        <w:numPr>
          <w:ilvl w:val="1"/>
          <w:numId w:val="2"/>
        </w:numPr>
        <w:tabs>
          <w:tab w:val="left" w:pos="993"/>
          <w:tab w:val="left" w:pos="1985"/>
        </w:tabs>
        <w:autoSpaceDE w:val="0"/>
        <w:autoSpaceDN w:val="0"/>
        <w:adjustRightInd w:val="0"/>
        <w:spacing w:after="0" w:line="240" w:lineRule="auto"/>
        <w:ind w:firstLine="567"/>
        <w:jc w:val="both"/>
        <w:rPr>
          <w:rFonts w:ascii="Times New Roman" w:hAnsi="Times New Roman" w:cs="Times New Roman"/>
          <w:sz w:val="24"/>
          <w:szCs w:val="24"/>
          <w:lang w:val="lv-LV" w:eastAsia="lv-LV"/>
        </w:rPr>
      </w:pPr>
      <w:r w:rsidRPr="00104FDB">
        <w:rPr>
          <w:rFonts w:ascii="Times New Roman" w:eastAsia="Calibri" w:hAnsi="Times New Roman" w:cs="Times New Roman"/>
          <w:sz w:val="24"/>
          <w:szCs w:val="24"/>
          <w:lang w:val="lv-LV"/>
        </w:rPr>
        <w:t>rezolūcijas autora parakstu, paraksta atšifrējumu.</w:t>
      </w:r>
    </w:p>
    <w:p w:rsidR="004300C4" w:rsidRPr="00104FDB" w:rsidRDefault="004300C4" w:rsidP="004300C4">
      <w:pPr>
        <w:numPr>
          <w:ilvl w:val="0"/>
          <w:numId w:val="2"/>
        </w:numPr>
        <w:tabs>
          <w:tab w:val="left" w:pos="426"/>
        </w:tabs>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Rezolūcija ir neatņemama dokumenta sastāvdaļa. Rezolūciju raksta skaidri salasāmi un tā, lai nenosegtu kādu dokumenta teksta vai rekvizīta daļu. Rezolūcijā veikt izmaiņas ir tiesības tikai rezolūcijas autoram.</w:t>
      </w:r>
    </w:p>
    <w:p w:rsidR="004300C4" w:rsidRPr="00104FDB" w:rsidRDefault="004300C4" w:rsidP="004300C4">
      <w:pPr>
        <w:numPr>
          <w:ilvl w:val="0"/>
          <w:numId w:val="2"/>
        </w:numPr>
        <w:tabs>
          <w:tab w:val="left" w:pos="426"/>
        </w:tabs>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Kancelejas atbildīgais darbinieks no dokumenta oriģināla izgatavo nepieciešamo kopiju, kas tiek izsniegtas attiecīgajam dokumenta izpildītājam vai izpildītājiem (pēc nepieciešamības).</w:t>
      </w:r>
    </w:p>
    <w:p w:rsidR="004300C4" w:rsidRPr="00104FDB" w:rsidRDefault="004300C4" w:rsidP="004300C4">
      <w:pPr>
        <w:numPr>
          <w:ilvl w:val="0"/>
          <w:numId w:val="2"/>
        </w:numPr>
        <w:tabs>
          <w:tab w:val="left" w:pos="426"/>
        </w:tabs>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Uz laiku un pastāvīgi glabājamie dokumenti tiek glabāti saskaņā ar arhīva normatīvajiem aktiem.</w:t>
      </w:r>
    </w:p>
    <w:p w:rsidR="004300C4" w:rsidRPr="00526212" w:rsidRDefault="004300C4" w:rsidP="004300C4">
      <w:pPr>
        <w:ind w:right="616" w:firstLine="567"/>
        <w:jc w:val="center"/>
        <w:rPr>
          <w:rFonts w:ascii="Times New Roman" w:hAnsi="Times New Roman" w:cs="Times New Roman"/>
          <w:b/>
          <w:sz w:val="28"/>
          <w:szCs w:val="24"/>
          <w:lang w:val="lv-LV" w:eastAsia="lv-LV"/>
        </w:rPr>
      </w:pPr>
      <w:proofErr w:type="spellStart"/>
      <w:r w:rsidRPr="00526212">
        <w:rPr>
          <w:rFonts w:ascii="Times New Roman" w:hAnsi="Times New Roman" w:cs="Times New Roman"/>
          <w:b/>
          <w:sz w:val="28"/>
          <w:szCs w:val="24"/>
          <w:lang w:val="lv-LV" w:eastAsia="lv-LV"/>
        </w:rPr>
        <w:t>V.Dokumentu</w:t>
      </w:r>
      <w:proofErr w:type="spellEnd"/>
      <w:r w:rsidRPr="00526212">
        <w:rPr>
          <w:rFonts w:ascii="Times New Roman" w:hAnsi="Times New Roman" w:cs="Times New Roman"/>
          <w:b/>
          <w:sz w:val="28"/>
          <w:szCs w:val="24"/>
          <w:lang w:val="lv-LV" w:eastAsia="lv-LV"/>
        </w:rPr>
        <w:t xml:space="preserve"> izpildes un kontroles kārtība</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Dokumentu izpildi un šīs kārtības ievērošanu kontrolē Skolas direktors.</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eastAsia="Calibri" w:hAnsi="Times New Roman" w:cs="Times New Roman"/>
          <w:sz w:val="24"/>
          <w:szCs w:val="24"/>
          <w:lang w:val="lv-LV"/>
        </w:rPr>
        <w:t xml:space="preserve">Par rezolūcijā norādītā uzdevuma izpildi ir atbildīgs rezolūcijā minētais izpildītājs. Ja rezolūcijā ir norādīti vairāki izpildītāji un katram izpildītājam ir konkrēts uzdevums, tad par šī uzdevuma izpildi atbild katrs izpildītājs. </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Gadījumā, ja nav iespējams sniegt rakstveida atbildi rezolūcijā noteiktā termiņā, galvenais izpildītājs 3 darba dienu laikā pirms izpildes termiņa beigām par to informē rezolūcijas autoru, lūdzot pagarināt uzdevuma izpildes termiņu un sagatavo vēstuli dokumenta iesniedzējam par atbildes sagatavošanas termiņu. Uzdevuma izpildes termiņu pagarina tikai rezolūcijas autors, vai viņa aizvietotājs autora prombūtnes laikā.</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Ja galvenais izpildītājs konstatē, ka rezolūcijā norādītie uzdevumi nav viņa kompetencē, viņš nekavējoties sniedz rezolūcijas autoram lūgumu noteikt citu izpildītāju.</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 xml:space="preserve">Dokumenta izpildes faktu apliecina </w:t>
      </w:r>
      <w:proofErr w:type="spellStart"/>
      <w:r w:rsidRPr="00104FDB">
        <w:rPr>
          <w:rFonts w:ascii="Times New Roman" w:hAnsi="Times New Roman" w:cs="Times New Roman"/>
          <w:sz w:val="24"/>
          <w:szCs w:val="24"/>
          <w:lang w:val="lv-LV" w:eastAsia="lv-LV"/>
        </w:rPr>
        <w:t>rakstveidā</w:t>
      </w:r>
      <w:proofErr w:type="spellEnd"/>
      <w:r w:rsidRPr="00104FDB">
        <w:rPr>
          <w:rFonts w:ascii="Times New Roman" w:hAnsi="Times New Roman" w:cs="Times New Roman"/>
          <w:sz w:val="24"/>
          <w:szCs w:val="24"/>
          <w:lang w:val="lv-LV" w:eastAsia="lv-LV"/>
        </w:rPr>
        <w:t xml:space="preserve"> sagatavots, saskaņots, parakstīts un iereģistrēts dokuments. Kancelejas atbildīgais darbinieks</w:t>
      </w:r>
      <w:r w:rsidR="000D734C" w:rsidRPr="00104FDB">
        <w:rPr>
          <w:rFonts w:ascii="Times New Roman" w:hAnsi="Times New Roman" w:cs="Times New Roman"/>
          <w:sz w:val="24"/>
          <w:szCs w:val="24"/>
          <w:lang w:val="lv-LV" w:eastAsia="lv-LV"/>
        </w:rPr>
        <w:t xml:space="preserve"> </w:t>
      </w:r>
      <w:r w:rsidRPr="00104FDB">
        <w:rPr>
          <w:rFonts w:ascii="Times New Roman" w:hAnsi="Times New Roman" w:cs="Times New Roman"/>
          <w:sz w:val="24"/>
          <w:szCs w:val="24"/>
          <w:lang w:val="lv-LV" w:eastAsia="lv-LV"/>
        </w:rPr>
        <w:t>izdara atzīmi par dokumenta izpildi.</w:t>
      </w:r>
    </w:p>
    <w:p w:rsidR="004300C4" w:rsidRPr="00526212" w:rsidRDefault="004300C4" w:rsidP="004300C4">
      <w:pPr>
        <w:ind w:right="616" w:firstLine="567"/>
        <w:jc w:val="center"/>
        <w:rPr>
          <w:rFonts w:ascii="Times New Roman" w:hAnsi="Times New Roman" w:cs="Times New Roman"/>
          <w:b/>
          <w:sz w:val="28"/>
          <w:szCs w:val="24"/>
          <w:lang w:val="lv-LV" w:eastAsia="lv-LV"/>
        </w:rPr>
      </w:pPr>
      <w:r w:rsidRPr="00526212">
        <w:rPr>
          <w:rFonts w:ascii="Times New Roman" w:hAnsi="Times New Roman" w:cs="Times New Roman"/>
          <w:b/>
          <w:sz w:val="28"/>
          <w:szCs w:val="24"/>
          <w:lang w:val="lv-LV" w:eastAsia="lv-LV"/>
        </w:rPr>
        <w:t>VI.</w:t>
      </w:r>
      <w:r w:rsidR="000D734C" w:rsidRPr="00526212">
        <w:rPr>
          <w:rFonts w:ascii="Times New Roman" w:hAnsi="Times New Roman" w:cs="Times New Roman"/>
          <w:b/>
          <w:sz w:val="28"/>
          <w:szCs w:val="24"/>
          <w:lang w:val="lv-LV" w:eastAsia="lv-LV"/>
        </w:rPr>
        <w:t xml:space="preserve"> </w:t>
      </w:r>
      <w:r w:rsidRPr="00526212">
        <w:rPr>
          <w:rFonts w:ascii="Times New Roman" w:hAnsi="Times New Roman" w:cs="Times New Roman"/>
          <w:b/>
          <w:sz w:val="28"/>
          <w:szCs w:val="24"/>
          <w:lang w:val="lv-LV" w:eastAsia="lv-LV"/>
        </w:rPr>
        <w:t>Dokumentu sagatavošana un parakstīšana</w:t>
      </w:r>
    </w:p>
    <w:p w:rsidR="004300C4" w:rsidRPr="00104FDB" w:rsidRDefault="004300C4" w:rsidP="004300C4">
      <w:pPr>
        <w:numPr>
          <w:ilvl w:val="0"/>
          <w:numId w:val="2"/>
        </w:numPr>
        <w:spacing w:after="0" w:line="240" w:lineRule="auto"/>
        <w:ind w:left="426" w:firstLine="567"/>
        <w:jc w:val="both"/>
        <w:rPr>
          <w:rFonts w:ascii="Times New Roman" w:hAnsi="Times New Roman" w:cs="Times New Roman"/>
          <w:sz w:val="24"/>
          <w:szCs w:val="24"/>
          <w:lang w:val="lv-LV"/>
        </w:rPr>
      </w:pPr>
      <w:r w:rsidRPr="00104FDB">
        <w:rPr>
          <w:rFonts w:ascii="Times New Roman" w:hAnsi="Times New Roman" w:cs="Times New Roman"/>
          <w:sz w:val="24"/>
          <w:szCs w:val="24"/>
          <w:lang w:val="lv-LV"/>
        </w:rPr>
        <w:t>Dokumenta sagatavotājs ir atbildīgs par dokumenta formas un satura atbilstību spēkā esošajiem normatīvajiem aktiem un dokumentā sniegtās informācijas atbilstību oficiālajiem informācijas avotiem.</w:t>
      </w:r>
    </w:p>
    <w:p w:rsidR="004300C4" w:rsidRPr="00104FDB" w:rsidRDefault="004300C4" w:rsidP="004300C4">
      <w:pPr>
        <w:numPr>
          <w:ilvl w:val="0"/>
          <w:numId w:val="2"/>
        </w:numPr>
        <w:spacing w:after="0" w:line="240" w:lineRule="auto"/>
        <w:ind w:left="426" w:firstLine="567"/>
        <w:jc w:val="both"/>
        <w:rPr>
          <w:rFonts w:ascii="Times New Roman" w:hAnsi="Times New Roman" w:cs="Times New Roman"/>
          <w:sz w:val="24"/>
          <w:szCs w:val="24"/>
          <w:lang w:val="lv-LV"/>
        </w:rPr>
      </w:pPr>
      <w:r w:rsidRPr="00104FDB">
        <w:rPr>
          <w:rFonts w:ascii="Times New Roman" w:hAnsi="Times New Roman" w:cs="Times New Roman"/>
          <w:sz w:val="24"/>
          <w:szCs w:val="24"/>
          <w:lang w:val="lv-LV"/>
        </w:rPr>
        <w:t>Dokumenta sagatavotājs nodrošina, lai sagatavotais dokuments būtu ar visiem nepieciešamajiem pielikumiem un visiem nosūtāmajiem eksemplāriem.</w:t>
      </w:r>
    </w:p>
    <w:p w:rsidR="004300C4" w:rsidRPr="00104FDB" w:rsidRDefault="004300C4" w:rsidP="004300C4">
      <w:pPr>
        <w:numPr>
          <w:ilvl w:val="0"/>
          <w:numId w:val="2"/>
        </w:numPr>
        <w:spacing w:after="0" w:line="240" w:lineRule="auto"/>
        <w:ind w:left="426" w:firstLine="567"/>
        <w:jc w:val="both"/>
        <w:rPr>
          <w:rFonts w:ascii="Times New Roman" w:hAnsi="Times New Roman" w:cs="Times New Roman"/>
          <w:sz w:val="24"/>
          <w:szCs w:val="24"/>
          <w:lang w:val="lv-LV"/>
        </w:rPr>
      </w:pPr>
      <w:r w:rsidRPr="00104FDB">
        <w:rPr>
          <w:rFonts w:ascii="Times New Roman" w:hAnsi="Times New Roman" w:cs="Times New Roman"/>
          <w:sz w:val="24"/>
          <w:szCs w:val="24"/>
          <w:lang w:val="lv-LV"/>
        </w:rPr>
        <w:t>Uz sagatavotā dokumenta norāda adresāta pilnu adresi.</w:t>
      </w:r>
    </w:p>
    <w:p w:rsidR="004300C4" w:rsidRPr="00104FDB" w:rsidRDefault="004300C4" w:rsidP="004300C4">
      <w:pPr>
        <w:numPr>
          <w:ilvl w:val="0"/>
          <w:numId w:val="2"/>
        </w:numPr>
        <w:spacing w:after="0" w:line="240" w:lineRule="auto"/>
        <w:ind w:left="426" w:firstLine="567"/>
        <w:jc w:val="both"/>
        <w:rPr>
          <w:rFonts w:ascii="Times New Roman" w:hAnsi="Times New Roman" w:cs="Times New Roman"/>
          <w:sz w:val="24"/>
          <w:szCs w:val="24"/>
          <w:lang w:val="lv-LV"/>
        </w:rPr>
      </w:pPr>
      <w:r w:rsidRPr="00104FDB">
        <w:rPr>
          <w:rFonts w:ascii="Times New Roman" w:hAnsi="Times New Roman" w:cs="Times New Roman"/>
          <w:sz w:val="24"/>
          <w:szCs w:val="24"/>
          <w:lang w:val="lv-LV" w:eastAsia="lv-LV"/>
        </w:rPr>
        <w:t>Dokumentu sagatavo uz iestādes veidlapas vismaz 2 (divos) eksemplāros, atbilstoši adresātu skaitam.</w:t>
      </w:r>
    </w:p>
    <w:p w:rsidR="004300C4" w:rsidRPr="00104FDB" w:rsidRDefault="004300C4" w:rsidP="004300C4">
      <w:pPr>
        <w:numPr>
          <w:ilvl w:val="0"/>
          <w:numId w:val="2"/>
        </w:numPr>
        <w:spacing w:after="0" w:line="240" w:lineRule="auto"/>
        <w:ind w:left="426" w:firstLine="567"/>
        <w:jc w:val="both"/>
        <w:rPr>
          <w:rFonts w:ascii="Times New Roman" w:hAnsi="Times New Roman" w:cs="Times New Roman"/>
          <w:sz w:val="24"/>
          <w:szCs w:val="24"/>
          <w:lang w:val="lv-LV"/>
        </w:rPr>
      </w:pPr>
      <w:proofErr w:type="spellStart"/>
      <w:r w:rsidRPr="00104FDB">
        <w:rPr>
          <w:rFonts w:ascii="Times New Roman" w:hAnsi="Times New Roman" w:cs="Times New Roman"/>
          <w:sz w:val="24"/>
          <w:szCs w:val="24"/>
          <w:lang w:val="lv-LV" w:eastAsia="lv-LV"/>
        </w:rPr>
        <w:t>Cauršūta</w:t>
      </w:r>
      <w:proofErr w:type="spellEnd"/>
      <w:r w:rsidRPr="00104FDB">
        <w:rPr>
          <w:rFonts w:ascii="Times New Roman" w:hAnsi="Times New Roman" w:cs="Times New Roman"/>
          <w:sz w:val="24"/>
          <w:szCs w:val="24"/>
          <w:lang w:val="lv-LV" w:eastAsia="lv-LV"/>
        </w:rPr>
        <w:t xml:space="preserve"> dokumenta oriģināla pareizību ar savu parakstu apliecina dokumenta sagatavotājs.</w:t>
      </w:r>
    </w:p>
    <w:p w:rsidR="004300C4" w:rsidRPr="00104FDB" w:rsidRDefault="004300C4" w:rsidP="004300C4">
      <w:pPr>
        <w:numPr>
          <w:ilvl w:val="0"/>
          <w:numId w:val="2"/>
        </w:numPr>
        <w:spacing w:after="0" w:line="240" w:lineRule="auto"/>
        <w:ind w:left="426" w:firstLine="567"/>
        <w:jc w:val="both"/>
        <w:rPr>
          <w:rFonts w:ascii="Times New Roman" w:hAnsi="Times New Roman" w:cs="Times New Roman"/>
          <w:sz w:val="24"/>
          <w:szCs w:val="24"/>
          <w:lang w:val="lv-LV"/>
        </w:rPr>
      </w:pPr>
      <w:r w:rsidRPr="00104FDB">
        <w:rPr>
          <w:rFonts w:ascii="Times New Roman" w:hAnsi="Times New Roman" w:cs="Times New Roman"/>
          <w:sz w:val="24"/>
          <w:szCs w:val="24"/>
          <w:lang w:val="lv-LV" w:eastAsia="lv-LV"/>
        </w:rPr>
        <w:t>Dokumentus uz Skolas veidlapas paraksta Skolas direktors, Skolas direktora prombūtnes laikā – direktora aizvietotājs.</w:t>
      </w:r>
    </w:p>
    <w:p w:rsidR="004300C4" w:rsidRPr="00104FDB" w:rsidRDefault="00750DB4" w:rsidP="00750DB4">
      <w:pPr>
        <w:pStyle w:val="Pamattekstaatkpe2"/>
        <w:widowControl w:val="0"/>
        <w:numPr>
          <w:ilvl w:val="0"/>
          <w:numId w:val="2"/>
        </w:numPr>
        <w:shd w:val="clear" w:color="auto" w:fill="auto"/>
        <w:tabs>
          <w:tab w:val="clear" w:pos="533"/>
          <w:tab w:val="left" w:pos="426"/>
          <w:tab w:val="left" w:pos="1701"/>
        </w:tabs>
        <w:ind w:left="562" w:firstLine="562"/>
        <w:jc w:val="both"/>
        <w:rPr>
          <w:lang w:val="la-Latn"/>
        </w:rPr>
      </w:pPr>
      <w:r>
        <w:lastRenderedPageBreak/>
        <w:t xml:space="preserve">  </w:t>
      </w:r>
      <w:r w:rsidR="004300C4" w:rsidRPr="00104FDB">
        <w:t>Skola</w:t>
      </w:r>
      <w:r w:rsidR="004300C4" w:rsidRPr="00104FDB">
        <w:rPr>
          <w:lang w:val="la-Latn"/>
        </w:rPr>
        <w:t xml:space="preserve"> izstrādā un izdod:</w:t>
      </w:r>
    </w:p>
    <w:p w:rsidR="004300C4" w:rsidRPr="00104FDB" w:rsidRDefault="004300C4" w:rsidP="00750DB4">
      <w:pPr>
        <w:pStyle w:val="Pamattekstaatkpe2"/>
        <w:widowControl w:val="0"/>
        <w:numPr>
          <w:ilvl w:val="1"/>
          <w:numId w:val="2"/>
        </w:numPr>
        <w:shd w:val="clear" w:color="auto" w:fill="auto"/>
        <w:tabs>
          <w:tab w:val="clear" w:pos="533"/>
          <w:tab w:val="left" w:pos="426"/>
          <w:tab w:val="left" w:pos="1843"/>
        </w:tabs>
        <w:ind w:left="562" w:firstLine="562"/>
        <w:jc w:val="both"/>
        <w:rPr>
          <w:lang w:val="la-Latn"/>
        </w:rPr>
      </w:pPr>
      <w:r w:rsidRPr="00104FDB">
        <w:rPr>
          <w:lang w:val="la-Latn"/>
        </w:rPr>
        <w:t>iekšējos normatīvos aktus;</w:t>
      </w:r>
    </w:p>
    <w:p w:rsidR="004300C4" w:rsidRPr="00104FDB" w:rsidRDefault="004300C4" w:rsidP="00750DB4">
      <w:pPr>
        <w:pStyle w:val="Pamattekstaatkpe2"/>
        <w:widowControl w:val="0"/>
        <w:numPr>
          <w:ilvl w:val="1"/>
          <w:numId w:val="2"/>
        </w:numPr>
        <w:shd w:val="clear" w:color="auto" w:fill="auto"/>
        <w:tabs>
          <w:tab w:val="clear" w:pos="533"/>
          <w:tab w:val="left" w:pos="426"/>
          <w:tab w:val="left" w:pos="1843"/>
        </w:tabs>
        <w:ind w:left="562" w:firstLine="562"/>
        <w:jc w:val="both"/>
      </w:pPr>
      <w:r w:rsidRPr="00104FDB">
        <w:rPr>
          <w:lang w:val="la-Latn"/>
        </w:rPr>
        <w:t>rīkojumus</w:t>
      </w:r>
      <w:r w:rsidRPr="00104FDB">
        <w:t xml:space="preserve"> un lēmumus;</w:t>
      </w:r>
    </w:p>
    <w:p w:rsidR="004300C4" w:rsidRPr="00104FDB" w:rsidRDefault="004300C4" w:rsidP="00750DB4">
      <w:pPr>
        <w:pStyle w:val="Pamattekstaatkpe2"/>
        <w:widowControl w:val="0"/>
        <w:numPr>
          <w:ilvl w:val="1"/>
          <w:numId w:val="2"/>
        </w:numPr>
        <w:shd w:val="clear" w:color="auto" w:fill="auto"/>
        <w:tabs>
          <w:tab w:val="clear" w:pos="533"/>
          <w:tab w:val="left" w:pos="426"/>
          <w:tab w:val="left" w:pos="1843"/>
        </w:tabs>
        <w:ind w:left="562" w:firstLine="562"/>
        <w:jc w:val="both"/>
      </w:pPr>
      <w:r w:rsidRPr="00104FDB">
        <w:t>citus tiesību aktus saskaņā ar normatīvajiem aktiem.</w:t>
      </w:r>
    </w:p>
    <w:p w:rsidR="004300C4" w:rsidRPr="00104FDB" w:rsidRDefault="004300C4" w:rsidP="004300C4">
      <w:pPr>
        <w:pStyle w:val="Sarakstarindkopa"/>
        <w:widowControl w:val="0"/>
        <w:numPr>
          <w:ilvl w:val="0"/>
          <w:numId w:val="2"/>
        </w:numPr>
        <w:tabs>
          <w:tab w:val="left" w:pos="426"/>
        </w:tabs>
        <w:spacing w:before="60" w:after="60" w:line="240" w:lineRule="auto"/>
        <w:ind w:left="426" w:firstLine="567"/>
        <w:jc w:val="both"/>
        <w:rPr>
          <w:rFonts w:ascii="Times New Roman" w:hAnsi="Times New Roman"/>
          <w:sz w:val="24"/>
          <w:szCs w:val="24"/>
          <w:lang w:val="lv-LV"/>
        </w:rPr>
      </w:pPr>
      <w:r w:rsidRPr="00104FDB">
        <w:rPr>
          <w:rFonts w:ascii="Times New Roman" w:hAnsi="Times New Roman"/>
          <w:sz w:val="24"/>
          <w:szCs w:val="24"/>
          <w:lang w:val="la-Latn"/>
        </w:rPr>
        <w:t>Iekšējie</w:t>
      </w:r>
      <w:r w:rsidR="000D734C" w:rsidRPr="00104FDB">
        <w:rPr>
          <w:rFonts w:ascii="Times New Roman" w:hAnsi="Times New Roman"/>
          <w:sz w:val="24"/>
          <w:szCs w:val="24"/>
          <w:lang w:val="lv-LV"/>
        </w:rPr>
        <w:t xml:space="preserve"> </w:t>
      </w:r>
      <w:r w:rsidRPr="00104FDB">
        <w:rPr>
          <w:rFonts w:ascii="Times New Roman" w:hAnsi="Times New Roman"/>
          <w:sz w:val="24"/>
          <w:szCs w:val="24"/>
          <w:lang w:val="la-Latn"/>
        </w:rPr>
        <w:t>normatīv</w:t>
      </w:r>
      <w:proofErr w:type="spellStart"/>
      <w:r w:rsidRPr="00104FDB">
        <w:rPr>
          <w:rFonts w:ascii="Times New Roman" w:hAnsi="Times New Roman"/>
          <w:sz w:val="24"/>
          <w:szCs w:val="24"/>
          <w:lang w:val="lv-LV"/>
        </w:rPr>
        <w:t>ie</w:t>
      </w:r>
      <w:proofErr w:type="spellEnd"/>
      <w:r w:rsidR="000D734C" w:rsidRPr="00104FDB">
        <w:rPr>
          <w:rFonts w:ascii="Times New Roman" w:hAnsi="Times New Roman"/>
          <w:sz w:val="24"/>
          <w:szCs w:val="24"/>
          <w:lang w:val="lv-LV"/>
        </w:rPr>
        <w:t xml:space="preserve"> </w:t>
      </w:r>
      <w:r w:rsidRPr="00104FDB">
        <w:rPr>
          <w:rFonts w:ascii="Times New Roman" w:hAnsi="Times New Roman"/>
          <w:sz w:val="24"/>
          <w:szCs w:val="24"/>
          <w:lang w:val="la-Latn"/>
        </w:rPr>
        <w:t>akti</w:t>
      </w:r>
      <w:r w:rsidR="000D734C" w:rsidRPr="00104FDB">
        <w:rPr>
          <w:rFonts w:ascii="Times New Roman" w:hAnsi="Times New Roman"/>
          <w:sz w:val="24"/>
          <w:szCs w:val="24"/>
          <w:lang w:val="lv-LV"/>
        </w:rPr>
        <w:t xml:space="preserve"> </w:t>
      </w:r>
      <w:r w:rsidRPr="00104FDB">
        <w:rPr>
          <w:rFonts w:ascii="Times New Roman" w:hAnsi="Times New Roman"/>
          <w:sz w:val="24"/>
          <w:szCs w:val="24"/>
          <w:lang w:val="lv-LV"/>
        </w:rPr>
        <w:t xml:space="preserve">Skolā tiek izstrādāti </w:t>
      </w:r>
      <w:r w:rsidRPr="00104FDB">
        <w:rPr>
          <w:rFonts w:ascii="Times New Roman" w:hAnsi="Times New Roman"/>
          <w:sz w:val="24"/>
          <w:szCs w:val="24"/>
          <w:lang w:val="la-Latn"/>
        </w:rPr>
        <w:t>atbilst</w:t>
      </w:r>
      <w:r w:rsidRPr="00104FDB">
        <w:rPr>
          <w:rFonts w:ascii="Times New Roman" w:hAnsi="Times New Roman"/>
          <w:sz w:val="24"/>
          <w:szCs w:val="24"/>
          <w:lang w:val="lv-LV"/>
        </w:rPr>
        <w:t>oši</w:t>
      </w:r>
      <w:r w:rsidRPr="00104FDB">
        <w:rPr>
          <w:rFonts w:ascii="Times New Roman" w:hAnsi="Times New Roman"/>
          <w:sz w:val="24"/>
          <w:szCs w:val="24"/>
          <w:lang w:val="la-Latn"/>
        </w:rPr>
        <w:t xml:space="preserve"> ārējiem normatīvajiem aktiem un  vispārējiem tiesību principiem. Tie ir saistoši </w:t>
      </w:r>
      <w:r w:rsidRPr="00104FDB">
        <w:rPr>
          <w:rFonts w:ascii="Times New Roman" w:hAnsi="Times New Roman"/>
          <w:sz w:val="24"/>
          <w:szCs w:val="24"/>
          <w:lang w:val="lv-LV"/>
        </w:rPr>
        <w:t>Skolai (noteiktos gadījumos arī izglītojamiem, viņu vecākiem (likumiskajiem pārstāvjiem)</w:t>
      </w:r>
      <w:r w:rsidRPr="00104FDB">
        <w:rPr>
          <w:rFonts w:ascii="Times New Roman" w:hAnsi="Times New Roman"/>
          <w:sz w:val="24"/>
          <w:szCs w:val="24"/>
          <w:lang w:val="la-Latn"/>
        </w:rPr>
        <w:t>,</w:t>
      </w:r>
      <w:r w:rsidRPr="00104FDB">
        <w:rPr>
          <w:rFonts w:ascii="Times New Roman" w:hAnsi="Times New Roman"/>
          <w:sz w:val="24"/>
          <w:szCs w:val="24"/>
          <w:lang w:val="lv-LV"/>
        </w:rPr>
        <w:t xml:space="preserve"> Skolas apmeklētājiem)</w:t>
      </w:r>
      <w:r w:rsidRPr="00104FDB">
        <w:rPr>
          <w:rFonts w:ascii="Times New Roman" w:hAnsi="Times New Roman"/>
          <w:sz w:val="24"/>
          <w:szCs w:val="24"/>
          <w:lang w:val="la-Latn"/>
        </w:rPr>
        <w:t xml:space="preserve"> kā arī likumos un normatīvajos aktos noteiktajos gadījumos – citām fiziskām un juridiskām personām, amatpersonām vai darbiniekiem, attiecībā uz kuriem tas izdots. </w:t>
      </w:r>
    </w:p>
    <w:p w:rsidR="004300C4" w:rsidRPr="00104FDB" w:rsidRDefault="004300C4" w:rsidP="004300C4">
      <w:pPr>
        <w:pStyle w:val="Sarakstarindkopa"/>
        <w:widowControl w:val="0"/>
        <w:numPr>
          <w:ilvl w:val="0"/>
          <w:numId w:val="2"/>
        </w:numPr>
        <w:tabs>
          <w:tab w:val="left" w:pos="426"/>
        </w:tabs>
        <w:spacing w:after="0" w:line="240" w:lineRule="auto"/>
        <w:ind w:left="426" w:firstLine="567"/>
        <w:jc w:val="both"/>
        <w:rPr>
          <w:rFonts w:ascii="Times New Roman" w:hAnsi="Times New Roman"/>
          <w:sz w:val="24"/>
          <w:szCs w:val="24"/>
          <w:lang w:val="lv-LV"/>
        </w:rPr>
      </w:pPr>
      <w:r w:rsidRPr="00104FDB">
        <w:rPr>
          <w:rFonts w:ascii="Times New Roman" w:hAnsi="Times New Roman"/>
          <w:sz w:val="24"/>
          <w:szCs w:val="24"/>
          <w:lang w:val="lv-LV"/>
        </w:rPr>
        <w:t>Veicot grozījumus iekšējos normatīvajos aktos, precīzi norāda akta, kurā tiek izdarīti grozījumi, datumu un numuru.</w:t>
      </w:r>
    </w:p>
    <w:p w:rsidR="004300C4" w:rsidRPr="00104FDB" w:rsidRDefault="004300C4" w:rsidP="004300C4">
      <w:pPr>
        <w:pStyle w:val="Sarakstarindkopa"/>
        <w:widowControl w:val="0"/>
        <w:numPr>
          <w:ilvl w:val="0"/>
          <w:numId w:val="2"/>
        </w:numPr>
        <w:tabs>
          <w:tab w:val="left" w:pos="426"/>
        </w:tabs>
        <w:spacing w:after="0" w:line="240" w:lineRule="auto"/>
        <w:ind w:left="426" w:firstLine="567"/>
        <w:jc w:val="both"/>
        <w:rPr>
          <w:rFonts w:ascii="Times New Roman" w:hAnsi="Times New Roman"/>
          <w:sz w:val="24"/>
          <w:szCs w:val="24"/>
          <w:lang w:val="lv-LV"/>
        </w:rPr>
      </w:pPr>
      <w:r w:rsidRPr="00104FDB">
        <w:rPr>
          <w:rFonts w:ascii="Times New Roman" w:hAnsi="Times New Roman"/>
          <w:sz w:val="24"/>
          <w:szCs w:val="24"/>
          <w:lang w:val="la-Latn"/>
        </w:rPr>
        <w:t xml:space="preserve">Normatīvo aktu projektus </w:t>
      </w:r>
      <w:r w:rsidRPr="00104FDB">
        <w:rPr>
          <w:rFonts w:ascii="Times New Roman" w:hAnsi="Times New Roman"/>
          <w:sz w:val="24"/>
          <w:szCs w:val="24"/>
          <w:lang w:val="lv-LV"/>
        </w:rPr>
        <w:t>izstrādā</w:t>
      </w:r>
      <w:r w:rsidRPr="00104FDB">
        <w:rPr>
          <w:rFonts w:ascii="Times New Roman" w:hAnsi="Times New Roman"/>
          <w:sz w:val="24"/>
          <w:szCs w:val="24"/>
          <w:lang w:val="la-Latn"/>
        </w:rPr>
        <w:t xml:space="preserve"> uz </w:t>
      </w:r>
      <w:r w:rsidRPr="00104FDB">
        <w:rPr>
          <w:rFonts w:ascii="Times New Roman" w:hAnsi="Times New Roman"/>
          <w:sz w:val="24"/>
          <w:szCs w:val="24"/>
          <w:lang w:val="lv-LV"/>
        </w:rPr>
        <w:t>Skolas</w:t>
      </w:r>
      <w:r w:rsidR="000D734C" w:rsidRPr="00104FDB">
        <w:rPr>
          <w:rFonts w:ascii="Times New Roman" w:hAnsi="Times New Roman"/>
          <w:sz w:val="24"/>
          <w:szCs w:val="24"/>
          <w:lang w:val="lv-LV"/>
        </w:rPr>
        <w:t xml:space="preserve"> </w:t>
      </w:r>
      <w:r w:rsidRPr="00104FDB">
        <w:rPr>
          <w:rFonts w:ascii="Times New Roman" w:hAnsi="Times New Roman"/>
          <w:sz w:val="24"/>
          <w:szCs w:val="24"/>
          <w:lang w:val="lv-LV"/>
        </w:rPr>
        <w:t>veidlapas</w:t>
      </w:r>
      <w:r w:rsidRPr="00104FDB">
        <w:rPr>
          <w:rFonts w:ascii="Times New Roman" w:hAnsi="Times New Roman"/>
          <w:sz w:val="24"/>
          <w:szCs w:val="24"/>
          <w:lang w:val="la-Latn"/>
        </w:rPr>
        <w:t>.</w:t>
      </w:r>
    </w:p>
    <w:p w:rsidR="004300C4" w:rsidRPr="00104FDB" w:rsidRDefault="004300C4" w:rsidP="004300C4">
      <w:pPr>
        <w:pStyle w:val="Pamattekstaatkpe2"/>
        <w:widowControl w:val="0"/>
        <w:numPr>
          <w:ilvl w:val="0"/>
          <w:numId w:val="2"/>
        </w:numPr>
        <w:shd w:val="clear" w:color="auto" w:fill="auto"/>
        <w:tabs>
          <w:tab w:val="clear" w:pos="533"/>
          <w:tab w:val="left" w:pos="426"/>
        </w:tabs>
        <w:ind w:left="426" w:firstLine="567"/>
        <w:jc w:val="both"/>
      </w:pPr>
      <w:r w:rsidRPr="00104FDB">
        <w:rPr>
          <w:lang w:val="la-Latn"/>
        </w:rPr>
        <w:t xml:space="preserve">Iestādes rīkojums ir saistošs </w:t>
      </w:r>
      <w:r w:rsidRPr="00104FDB">
        <w:t xml:space="preserve">Skolas pedagogiem un tehniskiem </w:t>
      </w:r>
      <w:r w:rsidRPr="00104FDB">
        <w:rPr>
          <w:lang w:val="la-Latn"/>
        </w:rPr>
        <w:t>darbiniekiem</w:t>
      </w:r>
      <w:r w:rsidRPr="00104FDB">
        <w:t>(noteiktos gadījumos arī izglītojamiem, viņu vecākiem (likumiskajiem pārstāvjiem)</w:t>
      </w:r>
      <w:r w:rsidRPr="00104FDB">
        <w:rPr>
          <w:lang w:val="la-Latn"/>
        </w:rPr>
        <w:t>,</w:t>
      </w:r>
      <w:r w:rsidRPr="00104FDB">
        <w:t xml:space="preserve"> Skolas apmeklētājiem)</w:t>
      </w:r>
      <w:r w:rsidRPr="00104FDB">
        <w:rPr>
          <w:lang w:val="la-Latn"/>
        </w:rPr>
        <w:t>, kā arī likumos un normatīvajos aktos noteiktajos gadījumos – citām fiziskām un juridiskām personām.</w:t>
      </w:r>
    </w:p>
    <w:p w:rsidR="004300C4" w:rsidRPr="00104FDB" w:rsidRDefault="004300C4" w:rsidP="004300C4">
      <w:pPr>
        <w:pStyle w:val="Pamattekstaatkpe2"/>
        <w:widowControl w:val="0"/>
        <w:numPr>
          <w:ilvl w:val="0"/>
          <w:numId w:val="2"/>
        </w:numPr>
        <w:shd w:val="clear" w:color="auto" w:fill="auto"/>
        <w:tabs>
          <w:tab w:val="clear" w:pos="533"/>
          <w:tab w:val="left" w:pos="567"/>
          <w:tab w:val="left" w:pos="1560"/>
        </w:tabs>
        <w:ind w:left="567" w:firstLine="426"/>
        <w:jc w:val="both"/>
        <w:rPr>
          <w:lang w:val="la-Latn"/>
        </w:rPr>
      </w:pPr>
      <w:r w:rsidRPr="00104FDB">
        <w:rPr>
          <w:lang w:val="la-Latn"/>
        </w:rPr>
        <w:t>Iestādes rīkojumus izdod šādos gadījumos:</w:t>
      </w:r>
    </w:p>
    <w:p w:rsidR="004300C4" w:rsidRPr="00104FDB" w:rsidRDefault="004300C4" w:rsidP="004300C4">
      <w:pPr>
        <w:pStyle w:val="Pamattekstaatkpe2"/>
        <w:widowControl w:val="0"/>
        <w:numPr>
          <w:ilvl w:val="1"/>
          <w:numId w:val="2"/>
        </w:numPr>
        <w:shd w:val="clear" w:color="auto" w:fill="auto"/>
        <w:tabs>
          <w:tab w:val="clear" w:pos="533"/>
          <w:tab w:val="left" w:pos="567"/>
          <w:tab w:val="left" w:pos="993"/>
          <w:tab w:val="left" w:pos="1560"/>
          <w:tab w:val="left" w:pos="2410"/>
          <w:tab w:val="left" w:pos="2552"/>
        </w:tabs>
        <w:ind w:left="567" w:firstLine="426"/>
        <w:jc w:val="both"/>
        <w:rPr>
          <w:lang w:val="la-Latn"/>
        </w:rPr>
      </w:pPr>
      <w:r w:rsidRPr="00104FDB">
        <w:rPr>
          <w:lang w:val="la-Latn"/>
        </w:rPr>
        <w:t>darba organizācijas jautājumos;</w:t>
      </w:r>
    </w:p>
    <w:p w:rsidR="004300C4" w:rsidRPr="00104FDB" w:rsidRDefault="004300C4" w:rsidP="004300C4">
      <w:pPr>
        <w:pStyle w:val="Pamattekstaatkpe2"/>
        <w:widowControl w:val="0"/>
        <w:numPr>
          <w:ilvl w:val="1"/>
          <w:numId w:val="2"/>
        </w:numPr>
        <w:shd w:val="clear" w:color="auto" w:fill="auto"/>
        <w:tabs>
          <w:tab w:val="clear" w:pos="533"/>
          <w:tab w:val="left" w:pos="567"/>
          <w:tab w:val="left" w:pos="993"/>
          <w:tab w:val="left" w:pos="1560"/>
        </w:tabs>
        <w:ind w:left="567" w:firstLine="426"/>
        <w:jc w:val="both"/>
        <w:rPr>
          <w:lang w:val="la-Latn"/>
        </w:rPr>
      </w:pPr>
      <w:r w:rsidRPr="00104FDB">
        <w:rPr>
          <w:lang w:val="la-Latn"/>
        </w:rPr>
        <w:t>dažādu iestādes dokumentu apstiprināšanai;</w:t>
      </w:r>
    </w:p>
    <w:p w:rsidR="004300C4" w:rsidRPr="00104FDB" w:rsidRDefault="004300C4" w:rsidP="004300C4">
      <w:pPr>
        <w:pStyle w:val="Pamattekstaatkpe2"/>
        <w:widowControl w:val="0"/>
        <w:numPr>
          <w:ilvl w:val="1"/>
          <w:numId w:val="2"/>
        </w:numPr>
        <w:shd w:val="clear" w:color="auto" w:fill="auto"/>
        <w:tabs>
          <w:tab w:val="clear" w:pos="533"/>
          <w:tab w:val="left" w:pos="567"/>
          <w:tab w:val="left" w:pos="993"/>
          <w:tab w:val="left" w:pos="1560"/>
        </w:tabs>
        <w:ind w:left="567" w:firstLine="426"/>
        <w:jc w:val="both"/>
        <w:rPr>
          <w:lang w:val="la-Latn"/>
        </w:rPr>
      </w:pPr>
      <w:r w:rsidRPr="00104FDB">
        <w:rPr>
          <w:lang w:val="la-Latn"/>
        </w:rPr>
        <w:t>atsevišķu iestādes rīkojumu atzīšanai par spēku zaudējušiem;</w:t>
      </w:r>
    </w:p>
    <w:p w:rsidR="004300C4" w:rsidRPr="00104FDB" w:rsidRDefault="004300C4" w:rsidP="004300C4">
      <w:pPr>
        <w:pStyle w:val="Pamattekstaatkpe2"/>
        <w:widowControl w:val="0"/>
        <w:numPr>
          <w:ilvl w:val="1"/>
          <w:numId w:val="2"/>
        </w:numPr>
        <w:shd w:val="clear" w:color="auto" w:fill="auto"/>
        <w:tabs>
          <w:tab w:val="clear" w:pos="533"/>
          <w:tab w:val="left" w:pos="567"/>
          <w:tab w:val="left" w:pos="993"/>
          <w:tab w:val="left" w:pos="1560"/>
        </w:tabs>
        <w:ind w:left="567" w:firstLine="426"/>
        <w:jc w:val="both"/>
        <w:rPr>
          <w:lang w:val="la-Latn"/>
        </w:rPr>
      </w:pPr>
      <w:r w:rsidRPr="00104FDB">
        <w:rPr>
          <w:lang w:val="la-Latn"/>
        </w:rPr>
        <w:t>personālsastāva</w:t>
      </w:r>
      <w:r w:rsidRPr="00104FDB">
        <w:t xml:space="preserve"> un izglītojamo</w:t>
      </w:r>
      <w:r w:rsidRPr="00104FDB">
        <w:rPr>
          <w:lang w:val="la-Latn"/>
        </w:rPr>
        <w:t xml:space="preserve"> jautājumos;</w:t>
      </w:r>
    </w:p>
    <w:p w:rsidR="004300C4" w:rsidRPr="00104FDB" w:rsidRDefault="004300C4" w:rsidP="004300C4">
      <w:pPr>
        <w:pStyle w:val="Pamattekstaatkpe2"/>
        <w:widowControl w:val="0"/>
        <w:numPr>
          <w:ilvl w:val="1"/>
          <w:numId w:val="2"/>
        </w:numPr>
        <w:shd w:val="clear" w:color="auto" w:fill="auto"/>
        <w:tabs>
          <w:tab w:val="clear" w:pos="533"/>
          <w:tab w:val="left" w:pos="567"/>
          <w:tab w:val="left" w:pos="993"/>
          <w:tab w:val="left" w:pos="1560"/>
        </w:tabs>
        <w:ind w:left="567" w:firstLine="426"/>
        <w:jc w:val="both"/>
        <w:rPr>
          <w:lang w:val="la-Latn"/>
        </w:rPr>
      </w:pPr>
      <w:r w:rsidRPr="00104FDB">
        <w:rPr>
          <w:lang w:val="la-Latn"/>
        </w:rPr>
        <w:t>normatīvajos aktos noteiktajos gadījumos.</w:t>
      </w:r>
    </w:p>
    <w:p w:rsidR="004300C4" w:rsidRPr="00104FDB" w:rsidRDefault="004300C4" w:rsidP="004300C4">
      <w:pPr>
        <w:pStyle w:val="Pamattekstaatkpe2"/>
        <w:widowControl w:val="0"/>
        <w:numPr>
          <w:ilvl w:val="0"/>
          <w:numId w:val="2"/>
        </w:numPr>
        <w:shd w:val="clear" w:color="auto" w:fill="auto"/>
        <w:tabs>
          <w:tab w:val="clear" w:pos="533"/>
          <w:tab w:val="left" w:pos="426"/>
          <w:tab w:val="left" w:pos="1418"/>
        </w:tabs>
        <w:ind w:left="567" w:firstLine="426"/>
        <w:jc w:val="both"/>
        <w:rPr>
          <w:lang w:val="la-Latn"/>
        </w:rPr>
      </w:pPr>
      <w:r w:rsidRPr="00104FDB">
        <w:rPr>
          <w:lang w:val="la-Latn"/>
        </w:rPr>
        <w:t>Iestādes rīkojuma projektu</w:t>
      </w:r>
      <w:r w:rsidRPr="00104FDB">
        <w:t xml:space="preserve"> sagatavo</w:t>
      </w:r>
      <w:r w:rsidRPr="00104FDB">
        <w:rPr>
          <w:lang w:val="la-Latn"/>
        </w:rPr>
        <w:t xml:space="preserve"> uz </w:t>
      </w:r>
      <w:r w:rsidRPr="00104FDB">
        <w:t>Skolas</w:t>
      </w:r>
      <w:r w:rsidRPr="00104FDB">
        <w:rPr>
          <w:lang w:val="la-Latn"/>
        </w:rPr>
        <w:t xml:space="preserve"> veidlapas.</w:t>
      </w:r>
    </w:p>
    <w:p w:rsidR="004300C4" w:rsidRPr="00104FDB" w:rsidRDefault="004300C4" w:rsidP="004300C4">
      <w:pPr>
        <w:pStyle w:val="Pamattekstaatkpe2"/>
        <w:widowControl w:val="0"/>
        <w:numPr>
          <w:ilvl w:val="0"/>
          <w:numId w:val="2"/>
        </w:numPr>
        <w:shd w:val="clear" w:color="auto" w:fill="auto"/>
        <w:tabs>
          <w:tab w:val="clear" w:pos="533"/>
          <w:tab w:val="left" w:pos="426"/>
          <w:tab w:val="left" w:pos="1418"/>
        </w:tabs>
        <w:ind w:left="567" w:firstLine="426"/>
        <w:jc w:val="both"/>
        <w:rPr>
          <w:lang w:val="la-Latn"/>
        </w:rPr>
      </w:pPr>
      <w:r w:rsidRPr="00104FDB">
        <w:rPr>
          <w:lang w:val="la-Latn"/>
        </w:rPr>
        <w:t>Rīkojuma projekta virsraksts sākas ar vārdu “Par” un tas atbilst dokumenta saturam.</w:t>
      </w:r>
    </w:p>
    <w:p w:rsidR="004300C4" w:rsidRPr="00104FDB" w:rsidRDefault="004300C4" w:rsidP="004300C4">
      <w:pPr>
        <w:pStyle w:val="Pamattekstaatkpe2"/>
        <w:widowControl w:val="0"/>
        <w:numPr>
          <w:ilvl w:val="0"/>
          <w:numId w:val="2"/>
        </w:numPr>
        <w:shd w:val="clear" w:color="auto" w:fill="auto"/>
        <w:tabs>
          <w:tab w:val="clear" w:pos="533"/>
          <w:tab w:val="left" w:pos="426"/>
          <w:tab w:val="left" w:pos="1418"/>
        </w:tabs>
        <w:ind w:left="567" w:firstLine="426"/>
        <w:jc w:val="both"/>
        <w:rPr>
          <w:lang w:val="la-Latn"/>
        </w:rPr>
      </w:pPr>
      <w:r w:rsidRPr="00104FDB">
        <w:rPr>
          <w:lang w:val="la-Latn"/>
        </w:rPr>
        <w:t>Rīkojuma projekta teksts sastāv no:</w:t>
      </w:r>
    </w:p>
    <w:p w:rsidR="004300C4" w:rsidRPr="00104FDB" w:rsidRDefault="004300C4" w:rsidP="004300C4">
      <w:pPr>
        <w:pStyle w:val="Pamatteksts"/>
        <w:widowControl w:val="0"/>
        <w:numPr>
          <w:ilvl w:val="1"/>
          <w:numId w:val="2"/>
        </w:numPr>
        <w:shd w:val="clear" w:color="auto" w:fill="auto"/>
        <w:tabs>
          <w:tab w:val="left" w:pos="1701"/>
        </w:tabs>
        <w:ind w:left="0" w:firstLine="993"/>
        <w:jc w:val="both"/>
        <w:rPr>
          <w:lang w:val="la-Latn"/>
        </w:rPr>
      </w:pPr>
      <w:r w:rsidRPr="00104FDB">
        <w:rPr>
          <w:lang w:val="la-Latn"/>
        </w:rPr>
        <w:t>konstatējošās daļas – rīkojuma nepieciešamības pamatojuma, kurā raksturo rīkojuma izdošanu noteicošos apstākļus un, ja tāds ir, nosauc normatīvos aktus</w:t>
      </w:r>
      <w:r w:rsidRPr="00104FDB">
        <w:t xml:space="preserve"> un atsauces uz tiesību normām</w:t>
      </w:r>
      <w:r w:rsidRPr="00104FDB">
        <w:rPr>
          <w:lang w:val="la-Latn"/>
        </w:rPr>
        <w:t>, uz kuru pamata izstrādā rīkojuma projektu;</w:t>
      </w:r>
    </w:p>
    <w:p w:rsidR="004300C4" w:rsidRPr="00104FDB" w:rsidRDefault="004300C4" w:rsidP="004300C4">
      <w:pPr>
        <w:pStyle w:val="Pamattekstaatkpe2"/>
        <w:widowControl w:val="0"/>
        <w:numPr>
          <w:ilvl w:val="1"/>
          <w:numId w:val="2"/>
        </w:numPr>
        <w:shd w:val="clear" w:color="auto" w:fill="auto"/>
        <w:tabs>
          <w:tab w:val="clear" w:pos="533"/>
          <w:tab w:val="left" w:pos="1134"/>
          <w:tab w:val="left" w:pos="1701"/>
        </w:tabs>
        <w:ind w:left="993" w:firstLine="0"/>
        <w:jc w:val="both"/>
        <w:rPr>
          <w:lang w:val="la-Latn"/>
        </w:rPr>
      </w:pPr>
      <w:r w:rsidRPr="00104FDB">
        <w:rPr>
          <w:lang w:val="la-Latn"/>
        </w:rPr>
        <w:t>lemjošās daļas, kurā iespējami īsi un konkrēti norāda:</w:t>
      </w:r>
    </w:p>
    <w:p w:rsidR="004300C4" w:rsidRPr="00104FDB" w:rsidRDefault="004300C4" w:rsidP="004300C4">
      <w:pPr>
        <w:pStyle w:val="Pamattekstaatkpe2"/>
        <w:widowControl w:val="0"/>
        <w:numPr>
          <w:ilvl w:val="2"/>
          <w:numId w:val="2"/>
        </w:numPr>
        <w:shd w:val="clear" w:color="auto" w:fill="auto"/>
        <w:tabs>
          <w:tab w:val="clear" w:pos="533"/>
          <w:tab w:val="left" w:pos="1134"/>
          <w:tab w:val="left" w:pos="1985"/>
          <w:tab w:val="left" w:pos="2410"/>
          <w:tab w:val="left" w:pos="2552"/>
        </w:tabs>
        <w:ind w:left="1134" w:firstLine="0"/>
        <w:jc w:val="both"/>
        <w:rPr>
          <w:lang w:val="la-Latn"/>
        </w:rPr>
      </w:pPr>
      <w:r w:rsidRPr="00104FDB">
        <w:rPr>
          <w:lang w:val="la-Latn"/>
        </w:rPr>
        <w:t>veicamā pasākuma saturu;</w:t>
      </w:r>
    </w:p>
    <w:p w:rsidR="004300C4" w:rsidRPr="00104FDB" w:rsidRDefault="004300C4" w:rsidP="004300C4">
      <w:pPr>
        <w:pStyle w:val="Pamattekstaatkpe2"/>
        <w:widowControl w:val="0"/>
        <w:numPr>
          <w:ilvl w:val="2"/>
          <w:numId w:val="2"/>
        </w:numPr>
        <w:shd w:val="clear" w:color="auto" w:fill="auto"/>
        <w:tabs>
          <w:tab w:val="clear" w:pos="533"/>
          <w:tab w:val="left" w:pos="1134"/>
          <w:tab w:val="left" w:pos="1985"/>
          <w:tab w:val="left" w:pos="2410"/>
          <w:tab w:val="left" w:pos="2552"/>
        </w:tabs>
        <w:ind w:left="1134" w:firstLine="0"/>
        <w:jc w:val="both"/>
        <w:rPr>
          <w:lang w:val="la-Latn"/>
        </w:rPr>
      </w:pPr>
      <w:r w:rsidRPr="00104FDB">
        <w:rPr>
          <w:lang w:val="la-Latn"/>
        </w:rPr>
        <w:t xml:space="preserve">veicamā pasākuma izpildītāju; </w:t>
      </w:r>
    </w:p>
    <w:p w:rsidR="004300C4" w:rsidRPr="00104FDB" w:rsidRDefault="004300C4" w:rsidP="004300C4">
      <w:pPr>
        <w:pStyle w:val="Pamattekstaatkpe2"/>
        <w:widowControl w:val="0"/>
        <w:numPr>
          <w:ilvl w:val="2"/>
          <w:numId w:val="2"/>
        </w:numPr>
        <w:shd w:val="clear" w:color="auto" w:fill="auto"/>
        <w:tabs>
          <w:tab w:val="clear" w:pos="533"/>
          <w:tab w:val="left" w:pos="1134"/>
          <w:tab w:val="left" w:pos="1985"/>
          <w:tab w:val="left" w:pos="2410"/>
          <w:tab w:val="left" w:pos="2552"/>
        </w:tabs>
        <w:ind w:left="1134" w:firstLine="0"/>
        <w:jc w:val="both"/>
        <w:rPr>
          <w:lang w:val="la-Latn"/>
        </w:rPr>
      </w:pPr>
      <w:r w:rsidRPr="00104FDB">
        <w:rPr>
          <w:lang w:val="la-Latn"/>
        </w:rPr>
        <w:t>veicamā pasākuma laiku;</w:t>
      </w:r>
    </w:p>
    <w:p w:rsidR="004300C4" w:rsidRPr="00104FDB" w:rsidRDefault="004300C4" w:rsidP="004300C4">
      <w:pPr>
        <w:pStyle w:val="Pamattekstaatkpe2"/>
        <w:widowControl w:val="0"/>
        <w:numPr>
          <w:ilvl w:val="2"/>
          <w:numId w:val="2"/>
        </w:numPr>
        <w:shd w:val="clear" w:color="auto" w:fill="auto"/>
        <w:tabs>
          <w:tab w:val="clear" w:pos="533"/>
          <w:tab w:val="left" w:pos="1134"/>
          <w:tab w:val="left" w:pos="1985"/>
          <w:tab w:val="left" w:pos="2410"/>
          <w:tab w:val="left" w:pos="2552"/>
        </w:tabs>
        <w:ind w:left="1134" w:firstLine="0"/>
        <w:jc w:val="both"/>
        <w:rPr>
          <w:lang w:val="la-Latn"/>
        </w:rPr>
      </w:pPr>
      <w:r w:rsidRPr="00104FDB">
        <w:rPr>
          <w:lang w:val="la-Latn"/>
        </w:rPr>
        <w:t>nepieciešamās izmaksas (tāmi), ja tādas ir, veicamajam pasākumam;</w:t>
      </w:r>
    </w:p>
    <w:p w:rsidR="004300C4" w:rsidRPr="00104FDB" w:rsidRDefault="004300C4" w:rsidP="004300C4">
      <w:pPr>
        <w:pStyle w:val="Pamattekstaatkpe2"/>
        <w:widowControl w:val="0"/>
        <w:numPr>
          <w:ilvl w:val="2"/>
          <w:numId w:val="2"/>
        </w:numPr>
        <w:shd w:val="clear" w:color="auto" w:fill="auto"/>
        <w:tabs>
          <w:tab w:val="clear" w:pos="533"/>
          <w:tab w:val="left" w:pos="0"/>
          <w:tab w:val="left" w:pos="1985"/>
        </w:tabs>
        <w:ind w:left="0" w:firstLine="1134"/>
        <w:jc w:val="both"/>
      </w:pPr>
      <w:r w:rsidRPr="00104FDB">
        <w:t>iepriekš izdotā rīkojuma atcelšanu vai grozījumu izdarīšanu, ja jaunais rīkojuma projekts ir saistīts ar kādu agrāk izdotu rīkojumu un nonāk ar to pretrunā.</w:t>
      </w:r>
    </w:p>
    <w:p w:rsidR="004300C4" w:rsidRPr="00104FDB" w:rsidRDefault="004300C4" w:rsidP="004300C4">
      <w:pPr>
        <w:pStyle w:val="Pamattekstaatkpe2"/>
        <w:widowControl w:val="0"/>
        <w:numPr>
          <w:ilvl w:val="0"/>
          <w:numId w:val="2"/>
        </w:numPr>
        <w:shd w:val="clear" w:color="auto" w:fill="auto"/>
        <w:tabs>
          <w:tab w:val="clear" w:pos="533"/>
          <w:tab w:val="left" w:pos="0"/>
          <w:tab w:val="left" w:pos="1418"/>
          <w:tab w:val="left" w:pos="1560"/>
        </w:tabs>
        <w:ind w:left="0" w:firstLine="1134"/>
        <w:jc w:val="both"/>
        <w:rPr>
          <w:iCs/>
          <w:lang w:val="la-Latn"/>
        </w:rPr>
      </w:pPr>
      <w:r w:rsidRPr="00104FDB">
        <w:rPr>
          <w:iCs/>
          <w:lang w:val="la-Latn"/>
        </w:rPr>
        <w:t>Rīkojuma lemjošo daļu parasti dala punktos un apakšpunktos, ko numurē pēc kārtas ar arābu c</w:t>
      </w:r>
      <w:r w:rsidR="0013240F">
        <w:rPr>
          <w:iCs/>
          <w:lang w:val="la-Latn"/>
        </w:rPr>
        <w:t>ipariem, liekot aiz tiem punktu</w:t>
      </w:r>
      <w:r w:rsidR="0013240F">
        <w:rPr>
          <w:iCs/>
        </w:rPr>
        <w:t xml:space="preserve"> vai iekavas.</w:t>
      </w:r>
    </w:p>
    <w:p w:rsidR="004300C4" w:rsidRPr="00104FDB" w:rsidRDefault="004300C4" w:rsidP="004300C4">
      <w:pPr>
        <w:pStyle w:val="Pamattekstaatkpe2"/>
        <w:widowControl w:val="0"/>
        <w:numPr>
          <w:ilvl w:val="0"/>
          <w:numId w:val="2"/>
        </w:numPr>
        <w:shd w:val="clear" w:color="auto" w:fill="auto"/>
        <w:tabs>
          <w:tab w:val="clear" w:pos="533"/>
          <w:tab w:val="left" w:pos="426"/>
          <w:tab w:val="left" w:pos="1701"/>
        </w:tabs>
        <w:ind w:left="567" w:firstLine="567"/>
        <w:jc w:val="both"/>
        <w:rPr>
          <w:iCs/>
          <w:lang w:val="la-Latn"/>
        </w:rPr>
      </w:pPr>
      <w:r w:rsidRPr="00104FDB">
        <w:rPr>
          <w:iCs/>
          <w:lang w:val="la-Latn"/>
        </w:rPr>
        <w:t>Rīkojumam var būt viens vai vairāki pielikumi. Ja tādi ir, tie jānorāda rīkojumā.</w:t>
      </w:r>
    </w:p>
    <w:p w:rsidR="004300C4" w:rsidRPr="00104FDB" w:rsidRDefault="004300C4" w:rsidP="004300C4">
      <w:pPr>
        <w:pStyle w:val="Pamattekstaatkpe2"/>
        <w:widowControl w:val="0"/>
        <w:numPr>
          <w:ilvl w:val="0"/>
          <w:numId w:val="2"/>
        </w:numPr>
        <w:shd w:val="clear" w:color="auto" w:fill="auto"/>
        <w:tabs>
          <w:tab w:val="clear" w:pos="533"/>
          <w:tab w:val="left" w:pos="426"/>
        </w:tabs>
        <w:ind w:left="426" w:firstLine="567"/>
        <w:jc w:val="both"/>
        <w:rPr>
          <w:iCs/>
          <w:lang w:val="la-Latn"/>
        </w:rPr>
      </w:pPr>
      <w:r w:rsidRPr="00104FDB">
        <w:rPr>
          <w:iCs/>
          <w:lang w:val="la-Latn"/>
        </w:rPr>
        <w:t xml:space="preserve">Rīkojuma izstrādātājs savu uzvārdu, </w:t>
      </w:r>
      <w:r w:rsidRPr="00104FDB">
        <w:rPr>
          <w:iCs/>
        </w:rPr>
        <w:t>darba</w:t>
      </w:r>
      <w:r w:rsidRPr="00104FDB">
        <w:rPr>
          <w:iCs/>
          <w:lang w:val="la-Latn"/>
        </w:rPr>
        <w:t xml:space="preserve"> tālruņa numuru raksta zem rekvizīta “paraksts” lapas kreisajā pusē.</w:t>
      </w:r>
    </w:p>
    <w:p w:rsidR="004300C4" w:rsidRPr="00104FDB" w:rsidRDefault="004300C4" w:rsidP="004300C4">
      <w:pPr>
        <w:pStyle w:val="Pamattekstaatkpe2"/>
        <w:widowControl w:val="0"/>
        <w:numPr>
          <w:ilvl w:val="0"/>
          <w:numId w:val="2"/>
        </w:numPr>
        <w:shd w:val="clear" w:color="auto" w:fill="auto"/>
        <w:tabs>
          <w:tab w:val="clear" w:pos="533"/>
          <w:tab w:val="left" w:pos="426"/>
          <w:tab w:val="left" w:pos="1843"/>
          <w:tab w:val="left" w:pos="1985"/>
        </w:tabs>
        <w:ind w:left="567" w:firstLine="567"/>
        <w:jc w:val="both"/>
      </w:pPr>
      <w:r w:rsidRPr="00104FDB">
        <w:t>Iestādes lēmumus (administratīvos aktus) izdod šādos gadījumos:</w:t>
      </w:r>
    </w:p>
    <w:p w:rsidR="004300C4" w:rsidRPr="00104FDB" w:rsidRDefault="004300C4" w:rsidP="004300C4">
      <w:pPr>
        <w:pStyle w:val="Pamattekstaatkpe2"/>
        <w:widowControl w:val="0"/>
        <w:numPr>
          <w:ilvl w:val="1"/>
          <w:numId w:val="2"/>
        </w:numPr>
        <w:shd w:val="clear" w:color="auto" w:fill="auto"/>
        <w:tabs>
          <w:tab w:val="clear" w:pos="533"/>
          <w:tab w:val="left" w:pos="426"/>
          <w:tab w:val="left" w:pos="993"/>
          <w:tab w:val="left" w:pos="1843"/>
          <w:tab w:val="left" w:pos="1985"/>
        </w:tabs>
        <w:ind w:left="567" w:firstLine="567"/>
        <w:jc w:val="both"/>
      </w:pPr>
      <w:r w:rsidRPr="00104FDB">
        <w:t>ja lēmuma izdošanu paredz tiesību akti;</w:t>
      </w:r>
    </w:p>
    <w:p w:rsidR="004300C4" w:rsidRPr="00104FDB" w:rsidRDefault="004300C4" w:rsidP="004300C4">
      <w:pPr>
        <w:pStyle w:val="Pamattekstaatkpe2"/>
        <w:widowControl w:val="0"/>
        <w:numPr>
          <w:ilvl w:val="1"/>
          <w:numId w:val="2"/>
        </w:numPr>
        <w:shd w:val="clear" w:color="auto" w:fill="auto"/>
        <w:tabs>
          <w:tab w:val="clear" w:pos="533"/>
          <w:tab w:val="left" w:pos="426"/>
          <w:tab w:val="left" w:pos="993"/>
          <w:tab w:val="left" w:pos="1843"/>
          <w:tab w:val="left" w:pos="1985"/>
        </w:tabs>
        <w:ind w:left="567" w:firstLine="567"/>
        <w:jc w:val="both"/>
      </w:pPr>
      <w:r w:rsidRPr="00104FDB">
        <w:t>uz privātpersonu iesniegumu pamata;</w:t>
      </w:r>
    </w:p>
    <w:p w:rsidR="004300C4" w:rsidRPr="00104FDB" w:rsidRDefault="004300C4" w:rsidP="004300C4">
      <w:pPr>
        <w:pStyle w:val="Pamattekstaatkpe2"/>
        <w:widowControl w:val="0"/>
        <w:numPr>
          <w:ilvl w:val="1"/>
          <w:numId w:val="2"/>
        </w:numPr>
        <w:shd w:val="clear" w:color="auto" w:fill="auto"/>
        <w:tabs>
          <w:tab w:val="clear" w:pos="533"/>
          <w:tab w:val="left" w:pos="426"/>
          <w:tab w:val="left" w:pos="993"/>
          <w:tab w:val="left" w:pos="1843"/>
          <w:tab w:val="left" w:pos="1985"/>
        </w:tabs>
        <w:ind w:left="567" w:firstLine="567"/>
        <w:jc w:val="both"/>
      </w:pPr>
      <w:r w:rsidRPr="00104FDB">
        <w:t>citos gadījumos saskaņā ar Administratīvā procesa likumu.</w:t>
      </w:r>
    </w:p>
    <w:p w:rsidR="004300C4" w:rsidRPr="00104FDB" w:rsidRDefault="004300C4" w:rsidP="004300C4">
      <w:pPr>
        <w:pStyle w:val="Pamattekstaatkpe2"/>
        <w:widowControl w:val="0"/>
        <w:numPr>
          <w:ilvl w:val="0"/>
          <w:numId w:val="2"/>
        </w:numPr>
        <w:shd w:val="clear" w:color="auto" w:fill="auto"/>
        <w:tabs>
          <w:tab w:val="clear" w:pos="533"/>
          <w:tab w:val="left" w:pos="1560"/>
          <w:tab w:val="left" w:pos="1843"/>
        </w:tabs>
        <w:ind w:left="426" w:firstLine="567"/>
        <w:jc w:val="both"/>
      </w:pPr>
      <w:r w:rsidRPr="00104FDB">
        <w:t>Lēmums sastāv no rekvizītu daļas, ievaddaļas, konstatējuma daļas, secinājumu daļas un nolēmuma daļas.</w:t>
      </w:r>
    </w:p>
    <w:p w:rsidR="004300C4" w:rsidRPr="00104FDB" w:rsidRDefault="004300C4" w:rsidP="004300C4">
      <w:pPr>
        <w:pStyle w:val="Pamattekstaatkpe2"/>
        <w:widowControl w:val="0"/>
        <w:numPr>
          <w:ilvl w:val="0"/>
          <w:numId w:val="2"/>
        </w:numPr>
        <w:shd w:val="clear" w:color="auto" w:fill="auto"/>
        <w:tabs>
          <w:tab w:val="clear" w:pos="533"/>
          <w:tab w:val="left" w:pos="426"/>
          <w:tab w:val="left" w:pos="1701"/>
          <w:tab w:val="left" w:pos="1985"/>
        </w:tabs>
        <w:ind w:left="567" w:firstLine="567"/>
        <w:jc w:val="both"/>
      </w:pPr>
      <w:r w:rsidRPr="00104FDB">
        <w:t>Lēmuma rekvizītu daļā norāda:</w:t>
      </w:r>
    </w:p>
    <w:p w:rsidR="004300C4" w:rsidRPr="00104FDB" w:rsidRDefault="004300C4" w:rsidP="004300C4">
      <w:pPr>
        <w:pStyle w:val="Pamattekstaatkpe2"/>
        <w:widowControl w:val="0"/>
        <w:numPr>
          <w:ilvl w:val="1"/>
          <w:numId w:val="2"/>
        </w:numPr>
        <w:shd w:val="clear" w:color="auto" w:fill="auto"/>
        <w:tabs>
          <w:tab w:val="clear" w:pos="533"/>
          <w:tab w:val="left" w:pos="426"/>
          <w:tab w:val="left" w:pos="567"/>
          <w:tab w:val="left" w:pos="1843"/>
          <w:tab w:val="left" w:pos="1985"/>
        </w:tabs>
        <w:ind w:left="567" w:firstLine="567"/>
        <w:jc w:val="both"/>
      </w:pPr>
      <w:r w:rsidRPr="00104FDB">
        <w:t xml:space="preserve">iestādes nosaukumu, pasta adresi, tālruņa numuru, faksa numuru, iestādes vietnes </w:t>
      </w:r>
      <w:r w:rsidRPr="00104FDB">
        <w:lastRenderedPageBreak/>
        <w:t>adresi un elektroniskā pasta adresi;</w:t>
      </w:r>
    </w:p>
    <w:p w:rsidR="004300C4" w:rsidRPr="00104FDB" w:rsidRDefault="004300C4" w:rsidP="004300C4">
      <w:pPr>
        <w:pStyle w:val="Pamattekstaatkpe2"/>
        <w:widowControl w:val="0"/>
        <w:numPr>
          <w:ilvl w:val="1"/>
          <w:numId w:val="2"/>
        </w:numPr>
        <w:shd w:val="clear" w:color="auto" w:fill="auto"/>
        <w:tabs>
          <w:tab w:val="clear" w:pos="533"/>
          <w:tab w:val="left" w:pos="426"/>
          <w:tab w:val="left" w:pos="567"/>
          <w:tab w:val="left" w:pos="1843"/>
          <w:tab w:val="left" w:pos="1985"/>
        </w:tabs>
        <w:ind w:left="567" w:firstLine="567"/>
        <w:jc w:val="both"/>
      </w:pPr>
      <w:r w:rsidRPr="00104FDB">
        <w:t>lēmuma pieņemšanas vietu, lēmuma datumu, lēmuma reģistrācijas numuru, adresātu un lēmuma nosaukumu.</w:t>
      </w:r>
    </w:p>
    <w:p w:rsidR="004300C4" w:rsidRPr="00104FDB" w:rsidRDefault="004300C4" w:rsidP="004300C4">
      <w:pPr>
        <w:pStyle w:val="Pamattekstaatkpe2"/>
        <w:widowControl w:val="0"/>
        <w:numPr>
          <w:ilvl w:val="0"/>
          <w:numId w:val="2"/>
        </w:numPr>
        <w:shd w:val="clear" w:color="auto" w:fill="auto"/>
        <w:tabs>
          <w:tab w:val="clear" w:pos="533"/>
          <w:tab w:val="left" w:pos="426"/>
          <w:tab w:val="left" w:pos="1701"/>
          <w:tab w:val="left" w:pos="1843"/>
        </w:tabs>
        <w:ind w:left="567" w:firstLine="567"/>
        <w:jc w:val="both"/>
      </w:pPr>
      <w:r w:rsidRPr="00104FDB">
        <w:t>Lēmuma ievaddaļā norāda lietas ierosināšanas pamatu.</w:t>
      </w:r>
    </w:p>
    <w:p w:rsidR="004300C4" w:rsidRPr="00104FDB" w:rsidRDefault="004300C4" w:rsidP="004300C4">
      <w:pPr>
        <w:pStyle w:val="Pamattekstaatkpe2"/>
        <w:widowControl w:val="0"/>
        <w:numPr>
          <w:ilvl w:val="0"/>
          <w:numId w:val="2"/>
        </w:numPr>
        <w:shd w:val="clear" w:color="auto" w:fill="auto"/>
        <w:tabs>
          <w:tab w:val="clear" w:pos="533"/>
          <w:tab w:val="left" w:pos="426"/>
          <w:tab w:val="left" w:pos="1701"/>
          <w:tab w:val="left" w:pos="1843"/>
        </w:tabs>
        <w:ind w:left="567" w:firstLine="567"/>
        <w:jc w:val="both"/>
      </w:pPr>
      <w:r w:rsidRPr="00104FDB">
        <w:t>Lēmuma konstatējuma daļā norāda:</w:t>
      </w:r>
    </w:p>
    <w:p w:rsidR="004300C4" w:rsidRPr="00104FDB" w:rsidRDefault="004300C4" w:rsidP="004300C4">
      <w:pPr>
        <w:pStyle w:val="Pamattekstaatkpe2"/>
        <w:widowControl w:val="0"/>
        <w:numPr>
          <w:ilvl w:val="1"/>
          <w:numId w:val="2"/>
        </w:numPr>
        <w:shd w:val="clear" w:color="auto" w:fill="auto"/>
        <w:tabs>
          <w:tab w:val="clear" w:pos="533"/>
          <w:tab w:val="left" w:pos="567"/>
          <w:tab w:val="left" w:pos="993"/>
          <w:tab w:val="left" w:pos="1843"/>
          <w:tab w:val="left" w:pos="1985"/>
        </w:tabs>
        <w:ind w:left="567" w:firstLine="567"/>
        <w:jc w:val="both"/>
      </w:pPr>
      <w:r w:rsidRPr="00104FDB">
        <w:t>ja administratīvā lieta ierosināta uz iesnieguma pamata, — iesniedzēja prasījums;</w:t>
      </w:r>
    </w:p>
    <w:p w:rsidR="004300C4" w:rsidRPr="00104FDB" w:rsidRDefault="004300C4" w:rsidP="004300C4">
      <w:pPr>
        <w:pStyle w:val="Pamattekstaatkpe2"/>
        <w:widowControl w:val="0"/>
        <w:numPr>
          <w:ilvl w:val="1"/>
          <w:numId w:val="2"/>
        </w:numPr>
        <w:shd w:val="clear" w:color="auto" w:fill="auto"/>
        <w:tabs>
          <w:tab w:val="clear" w:pos="533"/>
          <w:tab w:val="left" w:pos="567"/>
          <w:tab w:val="left" w:pos="993"/>
          <w:tab w:val="left" w:pos="1843"/>
          <w:tab w:val="left" w:pos="1985"/>
        </w:tabs>
        <w:ind w:left="567" w:firstLine="567"/>
        <w:jc w:val="both"/>
      </w:pPr>
      <w:r w:rsidRPr="00104FDB">
        <w:t>administratīvā procesa dalībnieku viedokļi un argumenti, ja tādi ir izteikti;</w:t>
      </w:r>
    </w:p>
    <w:p w:rsidR="004300C4" w:rsidRPr="00104FDB" w:rsidRDefault="004300C4" w:rsidP="004300C4">
      <w:pPr>
        <w:pStyle w:val="Pamattekstaatkpe2"/>
        <w:widowControl w:val="0"/>
        <w:numPr>
          <w:ilvl w:val="1"/>
          <w:numId w:val="2"/>
        </w:numPr>
        <w:shd w:val="clear" w:color="auto" w:fill="auto"/>
        <w:tabs>
          <w:tab w:val="clear" w:pos="533"/>
          <w:tab w:val="left" w:pos="567"/>
          <w:tab w:val="left" w:pos="993"/>
          <w:tab w:val="left" w:pos="1843"/>
          <w:tab w:val="left" w:pos="1985"/>
        </w:tabs>
        <w:ind w:left="567" w:firstLine="567"/>
        <w:jc w:val="both"/>
      </w:pPr>
      <w:r w:rsidRPr="00104FDB">
        <w:t>faktu konstatējums.</w:t>
      </w:r>
    </w:p>
    <w:p w:rsidR="004300C4" w:rsidRPr="00104FDB" w:rsidRDefault="004300C4" w:rsidP="004300C4">
      <w:pPr>
        <w:pStyle w:val="Pamattekstaatkpe2"/>
        <w:widowControl w:val="0"/>
        <w:numPr>
          <w:ilvl w:val="0"/>
          <w:numId w:val="2"/>
        </w:numPr>
        <w:shd w:val="clear" w:color="auto" w:fill="auto"/>
        <w:tabs>
          <w:tab w:val="clear" w:pos="533"/>
          <w:tab w:val="left" w:pos="426"/>
          <w:tab w:val="left" w:pos="1701"/>
          <w:tab w:val="left" w:pos="1843"/>
        </w:tabs>
        <w:ind w:left="567" w:firstLine="567"/>
        <w:jc w:val="both"/>
      </w:pPr>
      <w:r w:rsidRPr="00104FDB">
        <w:t>Lēmuma secinājuma daļā norāda:</w:t>
      </w:r>
    </w:p>
    <w:p w:rsidR="004300C4" w:rsidRPr="00104FDB" w:rsidRDefault="004300C4" w:rsidP="004300C4">
      <w:pPr>
        <w:pStyle w:val="Pamattekstaatkpe2"/>
        <w:widowControl w:val="0"/>
        <w:numPr>
          <w:ilvl w:val="1"/>
          <w:numId w:val="2"/>
        </w:numPr>
        <w:shd w:val="clear" w:color="auto" w:fill="auto"/>
        <w:tabs>
          <w:tab w:val="clear" w:pos="533"/>
          <w:tab w:val="left" w:pos="993"/>
        </w:tabs>
        <w:ind w:left="993" w:firstLine="567"/>
        <w:jc w:val="both"/>
      </w:pPr>
      <w:r w:rsidRPr="00104FDB">
        <w:t>administratīvā akta pamatojums, it sevišķi ietverot lietderības apsvērumus, proti, lēmuma pamatojumu, pierādījumus, uz kuriem pamatoti secinājumi un argumentus, uz kura pamata pierādījumi noraidīti;</w:t>
      </w:r>
    </w:p>
    <w:p w:rsidR="004300C4" w:rsidRPr="00104FDB" w:rsidRDefault="004300C4" w:rsidP="004300C4">
      <w:pPr>
        <w:pStyle w:val="Pamattekstaatkpe2"/>
        <w:widowControl w:val="0"/>
        <w:numPr>
          <w:ilvl w:val="1"/>
          <w:numId w:val="2"/>
        </w:numPr>
        <w:shd w:val="clear" w:color="auto" w:fill="auto"/>
        <w:tabs>
          <w:tab w:val="clear" w:pos="533"/>
          <w:tab w:val="left" w:pos="993"/>
        </w:tabs>
        <w:ind w:left="993" w:firstLine="567"/>
        <w:jc w:val="both"/>
      </w:pPr>
      <w:r w:rsidRPr="00104FDB">
        <w:t>atsevišķs piemēroto tiesību normu uzskaitījums (norādot arī normatīvā akta pantu, tā daļu, punktu vai apakšpunktu).</w:t>
      </w:r>
    </w:p>
    <w:p w:rsidR="004300C4" w:rsidRPr="00104FDB" w:rsidRDefault="004300C4" w:rsidP="004300C4">
      <w:pPr>
        <w:pStyle w:val="Pamattekstaatkpe2"/>
        <w:widowControl w:val="0"/>
        <w:numPr>
          <w:ilvl w:val="0"/>
          <w:numId w:val="2"/>
        </w:numPr>
        <w:shd w:val="clear" w:color="auto" w:fill="auto"/>
        <w:tabs>
          <w:tab w:val="clear" w:pos="533"/>
          <w:tab w:val="left" w:pos="426"/>
        </w:tabs>
        <w:ind w:left="426" w:firstLine="567"/>
        <w:jc w:val="both"/>
      </w:pPr>
      <w:r w:rsidRPr="00104FDB">
        <w:t>Lēmuma nolēmuma daļā norāda iestādes nolēmumu, proti, adresātam uzliktais tiesiskais pienākums (noteikta rīcība vai noteiktas rīcības aizliegums) vai tam piešķirtās, apstiprinātās vai noraidītās tiesības, kā arī ietver norādi kur, un kādā termiņā lēmumu var pārsūdzēt.</w:t>
      </w:r>
    </w:p>
    <w:p w:rsidR="004300C4" w:rsidRPr="00104FDB" w:rsidRDefault="004300C4" w:rsidP="004300C4">
      <w:pPr>
        <w:pStyle w:val="Pamattekstaatkpe2"/>
        <w:widowControl w:val="0"/>
        <w:numPr>
          <w:ilvl w:val="0"/>
          <w:numId w:val="2"/>
        </w:numPr>
        <w:shd w:val="clear" w:color="auto" w:fill="auto"/>
        <w:tabs>
          <w:tab w:val="clear" w:pos="533"/>
          <w:tab w:val="left" w:pos="426"/>
          <w:tab w:val="left" w:pos="1560"/>
        </w:tabs>
        <w:ind w:left="567" w:firstLine="567"/>
        <w:jc w:val="both"/>
      </w:pPr>
      <w:r w:rsidRPr="00104FDB">
        <w:t xml:space="preserve">Lēmumu sagatavo divos eksemplāros (ja nav noteikts citādi). </w:t>
      </w:r>
    </w:p>
    <w:p w:rsidR="004300C4" w:rsidRPr="00104FDB" w:rsidRDefault="004300C4" w:rsidP="004300C4">
      <w:pPr>
        <w:numPr>
          <w:ilvl w:val="0"/>
          <w:numId w:val="2"/>
        </w:numPr>
        <w:tabs>
          <w:tab w:val="left" w:pos="426"/>
        </w:tabs>
        <w:spacing w:after="0" w:line="240" w:lineRule="auto"/>
        <w:ind w:left="426" w:firstLine="567"/>
        <w:jc w:val="both"/>
        <w:rPr>
          <w:rFonts w:ascii="Times New Roman" w:hAnsi="Times New Roman" w:cs="Times New Roman"/>
          <w:sz w:val="24"/>
          <w:szCs w:val="24"/>
          <w:lang w:val="lv-LV"/>
        </w:rPr>
      </w:pPr>
      <w:r w:rsidRPr="00104FDB">
        <w:rPr>
          <w:rFonts w:ascii="Times New Roman" w:hAnsi="Times New Roman" w:cs="Times New Roman"/>
          <w:sz w:val="24"/>
          <w:szCs w:val="24"/>
          <w:lang w:val="lv-LV"/>
        </w:rPr>
        <w:t xml:space="preserve">Skolas direktors atbilstoši Skolas nolikumam un savam amata aprakstam var noslēgt saimnieciskās darbības un darba līgumus ar Skolas darbiniekiem. Līguma projektus sagatavo direktors vai kancelejas </w:t>
      </w:r>
      <w:r w:rsidRPr="00104FDB">
        <w:rPr>
          <w:rFonts w:ascii="Times New Roman" w:hAnsi="Times New Roman" w:cs="Times New Roman"/>
          <w:sz w:val="24"/>
          <w:szCs w:val="24"/>
          <w:lang w:val="lv-LV" w:eastAsia="lv-LV"/>
        </w:rPr>
        <w:t>atbildīgais darbinieks</w:t>
      </w:r>
      <w:r w:rsidRPr="00104FDB">
        <w:rPr>
          <w:rFonts w:ascii="Times New Roman" w:hAnsi="Times New Roman" w:cs="Times New Roman"/>
          <w:sz w:val="24"/>
          <w:szCs w:val="24"/>
          <w:lang w:val="lv-LV"/>
        </w:rPr>
        <w:t>.</w:t>
      </w:r>
    </w:p>
    <w:p w:rsidR="004300C4" w:rsidRPr="00104FDB" w:rsidRDefault="004300C4" w:rsidP="004300C4">
      <w:pPr>
        <w:numPr>
          <w:ilvl w:val="0"/>
          <w:numId w:val="2"/>
        </w:numPr>
        <w:tabs>
          <w:tab w:val="left" w:pos="426"/>
        </w:tabs>
        <w:spacing w:after="0" w:line="240" w:lineRule="auto"/>
        <w:ind w:left="426" w:firstLine="567"/>
        <w:jc w:val="both"/>
        <w:rPr>
          <w:rFonts w:ascii="Times New Roman" w:hAnsi="Times New Roman" w:cs="Times New Roman"/>
          <w:sz w:val="24"/>
          <w:szCs w:val="24"/>
          <w:lang w:val="lv-LV"/>
        </w:rPr>
      </w:pPr>
      <w:r w:rsidRPr="00104FDB">
        <w:rPr>
          <w:rFonts w:ascii="Times New Roman" w:hAnsi="Times New Roman" w:cs="Times New Roman"/>
          <w:sz w:val="24"/>
          <w:szCs w:val="24"/>
          <w:lang w:val="lv-LV"/>
        </w:rPr>
        <w:t xml:space="preserve">Skolas direktors parakstot līgumus, atbilstoši Skolas nolikumam saskaņo tos ar </w:t>
      </w:r>
      <w:r w:rsidR="002568A5" w:rsidRPr="00104FDB">
        <w:rPr>
          <w:rFonts w:ascii="Times New Roman" w:hAnsi="Times New Roman" w:cs="Times New Roman"/>
          <w:sz w:val="24"/>
          <w:szCs w:val="24"/>
          <w:lang w:val="lv-LV"/>
        </w:rPr>
        <w:t>Viļakas novada</w:t>
      </w:r>
      <w:r w:rsidR="00E21F45" w:rsidRPr="00104FDB">
        <w:rPr>
          <w:rFonts w:ascii="Times New Roman" w:hAnsi="Times New Roman" w:cs="Times New Roman"/>
          <w:sz w:val="24"/>
          <w:szCs w:val="24"/>
          <w:lang w:val="lv-LV"/>
        </w:rPr>
        <w:t xml:space="preserve"> domi</w:t>
      </w:r>
      <w:r w:rsidRPr="00104FDB">
        <w:rPr>
          <w:rFonts w:ascii="Times New Roman" w:hAnsi="Times New Roman" w:cs="Times New Roman"/>
          <w:sz w:val="24"/>
          <w:szCs w:val="24"/>
          <w:lang w:val="lv-LV"/>
        </w:rPr>
        <w:t>, ja tas paredzēts. Iekšējie normatīvie akti tiek saskaņoti ar augstāku iestādi, ja tas ir paredzēts saskaņā ar Valsts pārvaldes iekārtas likuma 75.panta ceturto daļu.</w:t>
      </w:r>
    </w:p>
    <w:p w:rsidR="004300C4" w:rsidRPr="00104FDB" w:rsidRDefault="004300C4" w:rsidP="004300C4">
      <w:pPr>
        <w:numPr>
          <w:ilvl w:val="0"/>
          <w:numId w:val="2"/>
        </w:numPr>
        <w:tabs>
          <w:tab w:val="left" w:pos="426"/>
        </w:tabs>
        <w:spacing w:after="0" w:line="240" w:lineRule="auto"/>
        <w:ind w:left="426" w:firstLine="567"/>
        <w:jc w:val="both"/>
        <w:rPr>
          <w:rFonts w:ascii="Times New Roman" w:hAnsi="Times New Roman" w:cs="Times New Roman"/>
          <w:sz w:val="24"/>
          <w:szCs w:val="24"/>
          <w:lang w:val="lv-LV"/>
        </w:rPr>
      </w:pPr>
      <w:r w:rsidRPr="00104FDB">
        <w:rPr>
          <w:rFonts w:ascii="Times New Roman" w:hAnsi="Times New Roman" w:cs="Times New Roman"/>
          <w:sz w:val="24"/>
          <w:szCs w:val="24"/>
          <w:lang w:val="lv-LV"/>
        </w:rPr>
        <w:t xml:space="preserve">Skola, atbilstoši savām pilnvarām var izdod izziņas, pilnvaras vai citus dokumentu veidus. </w:t>
      </w:r>
    </w:p>
    <w:p w:rsidR="004300C4" w:rsidRPr="00526212" w:rsidRDefault="004300C4" w:rsidP="004300C4">
      <w:pPr>
        <w:ind w:right="616" w:firstLine="567"/>
        <w:jc w:val="center"/>
        <w:rPr>
          <w:rFonts w:ascii="Times New Roman" w:hAnsi="Times New Roman" w:cs="Times New Roman"/>
          <w:b/>
          <w:sz w:val="28"/>
          <w:szCs w:val="24"/>
          <w:lang w:val="lv-LV" w:eastAsia="lv-LV"/>
        </w:rPr>
      </w:pPr>
      <w:r w:rsidRPr="00526212">
        <w:rPr>
          <w:rFonts w:ascii="Times New Roman" w:hAnsi="Times New Roman" w:cs="Times New Roman"/>
          <w:b/>
          <w:sz w:val="28"/>
          <w:szCs w:val="24"/>
          <w:lang w:val="lv-LV" w:eastAsia="lv-LV"/>
        </w:rPr>
        <w:t>VII. Parakstīto dokumentu reģistrēšana un nosūtīšana</w:t>
      </w:r>
    </w:p>
    <w:p w:rsidR="004300C4" w:rsidRPr="00104FDB" w:rsidRDefault="004300C4" w:rsidP="004300C4">
      <w:pPr>
        <w:numPr>
          <w:ilvl w:val="0"/>
          <w:numId w:val="2"/>
        </w:numPr>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Parakstītos un nosūtīšanai sagatavotos dokumentus kancelejas atbildīgais darbinieks reģistrē atbilstoši šo noteikumu</w:t>
      </w:r>
      <w:r w:rsidR="0082634D">
        <w:rPr>
          <w:rFonts w:ascii="Times New Roman" w:hAnsi="Times New Roman" w:cs="Times New Roman"/>
          <w:sz w:val="24"/>
          <w:szCs w:val="24"/>
          <w:lang w:val="lv-LV" w:eastAsia="lv-LV"/>
        </w:rPr>
        <w:t xml:space="preserve"> </w:t>
      </w:r>
      <w:r w:rsidRPr="00104FDB">
        <w:rPr>
          <w:rFonts w:ascii="Times New Roman" w:hAnsi="Times New Roman" w:cs="Times New Roman"/>
          <w:sz w:val="24"/>
          <w:szCs w:val="24"/>
          <w:lang w:val="lv-LV" w:eastAsia="lv-LV"/>
        </w:rPr>
        <w:t>4. un 5.punktam.</w:t>
      </w:r>
    </w:p>
    <w:p w:rsidR="004300C4" w:rsidRPr="00104FDB" w:rsidRDefault="004300C4" w:rsidP="004300C4">
      <w:pPr>
        <w:numPr>
          <w:ilvl w:val="0"/>
          <w:numId w:val="2"/>
        </w:numPr>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Dokumenta reģistrācijas numuru sarakstes dokumentiem raksta lapas kreisajā pusē aiz dokumenta datuma. Dokumenta numurs sastāv no datuma, lietas indeksa (atbilstoši lietu nomenklatūrai lietvedības gada ietvaros) un kārtas numura. Rīkojumu dokumentiem reģistrācijas numuru raksta lapas labajā pusē.</w:t>
      </w:r>
    </w:p>
    <w:p w:rsidR="004300C4" w:rsidRPr="00104FDB" w:rsidRDefault="004300C4" w:rsidP="004300C4">
      <w:pPr>
        <w:numPr>
          <w:ilvl w:val="0"/>
          <w:numId w:val="2"/>
        </w:numPr>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Saskaņoto (vizēto) nosūtītā dokumenta eksemplāru kancelejas atbildīgais darbinieks ievieto lietā atbilstoši lietu nomenklatūrai.</w:t>
      </w:r>
    </w:p>
    <w:p w:rsidR="004300C4" w:rsidRPr="00104FDB" w:rsidRDefault="004300C4" w:rsidP="004300C4">
      <w:pPr>
        <w:numPr>
          <w:ilvl w:val="0"/>
          <w:numId w:val="2"/>
        </w:numPr>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Dokumenti tiek nosūtīti ar pasta sūtījumu vai elektroniskā formā parakstīti ar drošu elektronisko parakstu, vai nodoti personīgi adresātam.</w:t>
      </w:r>
    </w:p>
    <w:p w:rsidR="004300C4" w:rsidRPr="00104FDB" w:rsidRDefault="004300C4" w:rsidP="004300C4">
      <w:pPr>
        <w:numPr>
          <w:ilvl w:val="0"/>
          <w:numId w:val="2"/>
        </w:numPr>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 xml:space="preserve">Dokumentu </w:t>
      </w:r>
      <w:proofErr w:type="spellStart"/>
      <w:r w:rsidRPr="00104FDB">
        <w:rPr>
          <w:rFonts w:ascii="Times New Roman" w:hAnsi="Times New Roman" w:cs="Times New Roman"/>
          <w:sz w:val="24"/>
          <w:szCs w:val="24"/>
          <w:lang w:val="lv-LV" w:eastAsia="lv-LV"/>
        </w:rPr>
        <w:t>nosūta</w:t>
      </w:r>
      <w:proofErr w:type="spellEnd"/>
      <w:r w:rsidRPr="00104FDB">
        <w:rPr>
          <w:rFonts w:ascii="Times New Roman" w:hAnsi="Times New Roman" w:cs="Times New Roman"/>
          <w:sz w:val="24"/>
          <w:szCs w:val="24"/>
          <w:lang w:val="lv-LV" w:eastAsia="lv-LV"/>
        </w:rPr>
        <w:t xml:space="preserve"> ierakstītā vēstulē, ja pie tā pievienota rakstiska (vai mutiski izteikta) norāde, kā arī tādos gadījumos, ja tas paredzēts ārējos normatīvajos aktos.    </w:t>
      </w:r>
    </w:p>
    <w:p w:rsidR="004300C4" w:rsidRPr="00526212" w:rsidRDefault="004300C4" w:rsidP="007C0DD8">
      <w:pPr>
        <w:pStyle w:val="Sarakstarindkopa"/>
        <w:spacing w:after="0" w:line="240" w:lineRule="auto"/>
        <w:ind w:left="0"/>
        <w:jc w:val="center"/>
        <w:rPr>
          <w:rFonts w:ascii="Times New Roman" w:hAnsi="Times New Roman"/>
          <w:b/>
          <w:sz w:val="28"/>
          <w:szCs w:val="24"/>
          <w:lang w:val="lv-LV" w:eastAsia="lv-LV"/>
        </w:rPr>
      </w:pPr>
      <w:r w:rsidRPr="00526212">
        <w:rPr>
          <w:rFonts w:ascii="Times New Roman" w:hAnsi="Times New Roman"/>
          <w:b/>
          <w:sz w:val="28"/>
          <w:szCs w:val="24"/>
          <w:lang w:val="lv-LV" w:eastAsia="lv-LV"/>
        </w:rPr>
        <w:t>VII.</w:t>
      </w:r>
      <w:r w:rsidR="00104FDB" w:rsidRPr="00526212">
        <w:rPr>
          <w:rFonts w:ascii="Times New Roman" w:hAnsi="Times New Roman"/>
          <w:b/>
          <w:sz w:val="28"/>
          <w:szCs w:val="24"/>
          <w:lang w:val="lv-LV" w:eastAsia="lv-LV"/>
        </w:rPr>
        <w:t xml:space="preserve"> </w:t>
      </w:r>
      <w:r w:rsidRPr="00526212">
        <w:rPr>
          <w:rFonts w:ascii="Times New Roman" w:hAnsi="Times New Roman"/>
          <w:b/>
          <w:sz w:val="28"/>
          <w:szCs w:val="24"/>
          <w:lang w:val="lv-LV" w:eastAsia="lv-LV"/>
        </w:rPr>
        <w:t>Elektroniskā veidā saņemto un nosūtamo dokumentu aprite</w:t>
      </w:r>
    </w:p>
    <w:p w:rsidR="00823050" w:rsidRPr="00104FDB" w:rsidRDefault="00823050" w:rsidP="004300C4">
      <w:pPr>
        <w:pStyle w:val="Sarakstarindkopa"/>
        <w:spacing w:after="0" w:line="240" w:lineRule="auto"/>
        <w:ind w:left="0" w:right="616" w:firstLine="567"/>
        <w:jc w:val="center"/>
        <w:rPr>
          <w:rFonts w:ascii="Times New Roman" w:hAnsi="Times New Roman"/>
          <w:b/>
          <w:sz w:val="24"/>
          <w:szCs w:val="24"/>
          <w:lang w:val="lv-LV" w:eastAsia="lv-LV"/>
        </w:rPr>
      </w:pP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 xml:space="preserve">Skolai adresētos elektroniskā pasta sūtījumus saņem uz Skolas elektronisko pastu </w:t>
      </w:r>
      <w:hyperlink r:id="rId8" w:history="1">
        <w:r w:rsidR="00476087" w:rsidRPr="00526212">
          <w:rPr>
            <w:rStyle w:val="Hipersaite"/>
            <w:rFonts w:cs="Times New Roman"/>
            <w:b/>
            <w:noProof w:val="0"/>
            <w:color w:val="000000" w:themeColor="text1"/>
            <w:sz w:val="24"/>
            <w:szCs w:val="24"/>
            <w:lang w:val="lv-LV" w:eastAsia="lv-LV"/>
          </w:rPr>
          <w:t>vvg@balvi.lv</w:t>
        </w:r>
      </w:hyperlink>
      <w:r w:rsidR="00EE53BE" w:rsidRPr="00526212">
        <w:rPr>
          <w:rFonts w:ascii="Times New Roman" w:hAnsi="Times New Roman" w:cs="Times New Roman"/>
          <w:color w:val="000000" w:themeColor="text1"/>
          <w:sz w:val="24"/>
          <w:szCs w:val="24"/>
          <w:lang w:val="lv-LV" w:eastAsia="lv-LV"/>
        </w:rPr>
        <w:t>.</w:t>
      </w:r>
      <w:r w:rsidR="005C6F0D" w:rsidRPr="00526212">
        <w:rPr>
          <w:rFonts w:ascii="Times New Roman" w:hAnsi="Times New Roman" w:cs="Times New Roman"/>
          <w:color w:val="000000" w:themeColor="text1"/>
          <w:sz w:val="24"/>
          <w:szCs w:val="24"/>
          <w:lang w:val="lv-LV" w:eastAsia="lv-LV"/>
        </w:rPr>
        <w:t xml:space="preserve"> </w:t>
      </w:r>
      <w:r w:rsidRPr="00104FDB">
        <w:rPr>
          <w:rFonts w:ascii="Times New Roman" w:hAnsi="Times New Roman" w:cs="Times New Roman"/>
          <w:sz w:val="24"/>
          <w:szCs w:val="24"/>
          <w:lang w:val="lv-LV" w:eastAsia="lv-LV"/>
        </w:rPr>
        <w:t>Elektroniski saņemtos fizisko un juridisko personu iesniegumus un citus dokumentus (tai skaitā ar drošu elektronisko parakstu apstiprinātos)kancelejas atbildīgais darbinieks reģistrē un nodod turpmākai rezolūcijas sagatavošanai kārtībā noteiktajam.</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lastRenderedPageBreak/>
        <w:t>Elektroniski saņemtos fizisko un juridisko personu iesniegumus un citus dokumentus, kas ir parakstīti ar drošu elektronisko parakstu kancelejas atbildīgais darbinieks saglabā savā datorā mapē ar nosaukumu “</w:t>
      </w:r>
      <w:proofErr w:type="spellStart"/>
      <w:r w:rsidRPr="00104FDB">
        <w:rPr>
          <w:rFonts w:ascii="Times New Roman" w:hAnsi="Times New Roman" w:cs="Times New Roman"/>
          <w:sz w:val="24"/>
          <w:szCs w:val="24"/>
          <w:lang w:val="lv-LV" w:eastAsia="lv-LV"/>
        </w:rPr>
        <w:t>Elektroniskie_dokumenti</w:t>
      </w:r>
      <w:proofErr w:type="spellEnd"/>
      <w:r w:rsidRPr="00104FDB">
        <w:rPr>
          <w:rFonts w:ascii="Times New Roman" w:hAnsi="Times New Roman" w:cs="Times New Roman"/>
          <w:sz w:val="24"/>
          <w:szCs w:val="24"/>
          <w:lang w:val="lv-LV" w:eastAsia="lv-LV"/>
        </w:rPr>
        <w:t>”, bet dokumenta kopiju izdrukā un ievieto mapē atbilstoši lietu nomenklatūrai.</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Skola saziņai ar valsts un pašvaldību iestādēm var izmantot elektroniskos dokumentus, kuri ir parakstīti ar drošu elektronisko parakstu.</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 xml:space="preserve">Gatavojot atbildi uz elektroniskajā pastā saņemtiem dokumentiem, ja tajā nav norādīta iesniedzēja dzīvesvietas adrese, kā adresāta adresi norāda e-pasta adresi, no kuras iesniegums nosūtīts. </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Par nosūtamā elektroniskā dokumenta atbilstību noteiktajām prasībām atbild dokumenta sagatavotājs.</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eastAsia="Calibri" w:hAnsi="Times New Roman" w:cs="Times New Roman"/>
          <w:sz w:val="24"/>
          <w:szCs w:val="24"/>
          <w:lang w:val="lv-LV"/>
        </w:rPr>
      </w:pPr>
      <w:r w:rsidRPr="00104FDB">
        <w:rPr>
          <w:rFonts w:ascii="Times New Roman" w:eastAsia="Calibri" w:hAnsi="Times New Roman" w:cs="Times New Roman"/>
          <w:sz w:val="24"/>
          <w:szCs w:val="24"/>
          <w:lang w:val="lv-LV"/>
        </w:rPr>
        <w:t>Ja persona savā iesniegumā ir pieprasījusi organizatoriska rakstura informāciju, kas neprasa īpašu atbildes sagatavošanu, iesniegumu un atbildi</w:t>
      </w:r>
      <w:r w:rsidR="00EE53BE" w:rsidRPr="00104FDB">
        <w:rPr>
          <w:rFonts w:ascii="Times New Roman" w:eastAsia="Calibri" w:hAnsi="Times New Roman" w:cs="Times New Roman"/>
          <w:sz w:val="24"/>
          <w:szCs w:val="24"/>
          <w:lang w:val="lv-LV"/>
        </w:rPr>
        <w:t xml:space="preserve"> </w:t>
      </w:r>
      <w:r w:rsidRPr="00104FDB">
        <w:rPr>
          <w:rFonts w:ascii="Times New Roman" w:eastAsia="Calibri" w:hAnsi="Times New Roman" w:cs="Times New Roman"/>
          <w:sz w:val="24"/>
          <w:szCs w:val="24"/>
          <w:lang w:val="lv-LV"/>
        </w:rPr>
        <w:t xml:space="preserve">nereģistrē, atbildīgais darbinieks uzreiz </w:t>
      </w:r>
      <w:proofErr w:type="spellStart"/>
      <w:r w:rsidRPr="00104FDB">
        <w:rPr>
          <w:rFonts w:ascii="Times New Roman" w:eastAsia="Calibri" w:hAnsi="Times New Roman" w:cs="Times New Roman"/>
          <w:sz w:val="24"/>
          <w:szCs w:val="24"/>
          <w:lang w:val="lv-LV"/>
        </w:rPr>
        <w:t>nosūta</w:t>
      </w:r>
      <w:proofErr w:type="spellEnd"/>
      <w:r w:rsidRPr="00104FDB">
        <w:rPr>
          <w:rFonts w:ascii="Times New Roman" w:eastAsia="Calibri" w:hAnsi="Times New Roman" w:cs="Times New Roman"/>
          <w:sz w:val="24"/>
          <w:szCs w:val="24"/>
          <w:lang w:val="lv-LV"/>
        </w:rPr>
        <w:t xml:space="preserve"> pieprasīto informāciju pa e-pastu. </w:t>
      </w:r>
    </w:p>
    <w:p w:rsidR="00823050" w:rsidRDefault="00823050" w:rsidP="004300C4">
      <w:pPr>
        <w:pStyle w:val="Pamatteksts"/>
        <w:ind w:firstLine="567"/>
        <w:jc w:val="center"/>
        <w:rPr>
          <w:b/>
        </w:rPr>
      </w:pPr>
    </w:p>
    <w:p w:rsidR="004300C4" w:rsidRPr="00526212" w:rsidRDefault="004300C4" w:rsidP="004300C4">
      <w:pPr>
        <w:pStyle w:val="Pamatteksts"/>
        <w:ind w:firstLine="567"/>
        <w:jc w:val="center"/>
        <w:rPr>
          <w:b/>
          <w:sz w:val="28"/>
        </w:rPr>
      </w:pPr>
      <w:r w:rsidRPr="00526212">
        <w:rPr>
          <w:b/>
          <w:sz w:val="28"/>
        </w:rPr>
        <w:t>VIII. Ierobežotas pieejamības dokumentu aprite</w:t>
      </w:r>
    </w:p>
    <w:p w:rsidR="004300C4" w:rsidRPr="00104FDB" w:rsidRDefault="004300C4" w:rsidP="004300C4">
      <w:pPr>
        <w:pStyle w:val="Pamatteksts"/>
        <w:ind w:firstLine="567"/>
        <w:jc w:val="center"/>
        <w:rPr>
          <w:b/>
        </w:rPr>
      </w:pPr>
    </w:p>
    <w:p w:rsidR="004300C4" w:rsidRPr="00104FDB" w:rsidRDefault="004300C4" w:rsidP="004300C4">
      <w:pPr>
        <w:pStyle w:val="Pamatteksts"/>
        <w:widowControl w:val="0"/>
        <w:numPr>
          <w:ilvl w:val="0"/>
          <w:numId w:val="2"/>
        </w:numPr>
        <w:shd w:val="clear" w:color="auto" w:fill="auto"/>
        <w:tabs>
          <w:tab w:val="left" w:pos="426"/>
        </w:tabs>
        <w:ind w:left="426" w:firstLine="567"/>
        <w:jc w:val="both"/>
      </w:pPr>
      <w:r w:rsidRPr="00104FDB">
        <w:t>Ierobežotas pieejamības informācijas statuss dokumentiem tiek piešķirts, pamatojoties uz Informācijas atklātības likumu, citiem Skolas dokumentiem. Ierobežotas pieejamības informācijas statusu  nosaka Skolas direktors.</w:t>
      </w:r>
    </w:p>
    <w:p w:rsidR="004300C4" w:rsidRPr="00104FDB" w:rsidRDefault="004300C4" w:rsidP="004300C4">
      <w:pPr>
        <w:pStyle w:val="Pamatteksts"/>
        <w:widowControl w:val="0"/>
        <w:numPr>
          <w:ilvl w:val="0"/>
          <w:numId w:val="2"/>
        </w:numPr>
        <w:shd w:val="clear" w:color="auto" w:fill="auto"/>
        <w:tabs>
          <w:tab w:val="left" w:pos="426"/>
        </w:tabs>
        <w:ind w:left="426" w:firstLine="567"/>
        <w:jc w:val="both"/>
      </w:pPr>
      <w:r w:rsidRPr="00104FDB">
        <w:t>Ierobežotas pieejamības d</w:t>
      </w:r>
      <w:r w:rsidRPr="00104FDB">
        <w:rPr>
          <w:bCs/>
        </w:rPr>
        <w:t>okumentus izstrādā, lai aizsargātu Skolas rīcībā esošo informāciju, kura ir paredzēta ierobežotam personu lokam un kuras izpaušana vai nozaudēšana šīs informācijas rakstura un satura dēļ apgrūtina vai var apgrūtināt izglītības iestādes darbību, nodarot kaitējumu personu likumiskajām interesēm.</w:t>
      </w:r>
    </w:p>
    <w:p w:rsidR="004300C4" w:rsidRPr="00104FDB" w:rsidRDefault="004300C4" w:rsidP="004300C4">
      <w:pPr>
        <w:pStyle w:val="Pamatteksts"/>
        <w:widowControl w:val="0"/>
        <w:numPr>
          <w:ilvl w:val="0"/>
          <w:numId w:val="2"/>
        </w:numPr>
        <w:shd w:val="clear" w:color="auto" w:fill="auto"/>
        <w:tabs>
          <w:tab w:val="left" w:pos="426"/>
        </w:tabs>
        <w:ind w:left="426" w:firstLine="567"/>
        <w:jc w:val="both"/>
      </w:pPr>
      <w:r w:rsidRPr="00104FDB">
        <w:t>Ierobežotas pieejamības d</w:t>
      </w:r>
      <w:r w:rsidRPr="00104FDB">
        <w:rPr>
          <w:bCs/>
        </w:rPr>
        <w:t>okumentus izstrādā atbilstoši normatīvajos aktos par ierobežotas pieejamības dokumentu izstrādāšanas un lietošanas jautājumiem noteiktajai kārtībai un veidam.</w:t>
      </w:r>
    </w:p>
    <w:p w:rsidR="004300C4" w:rsidRPr="00104FDB" w:rsidRDefault="004300C4" w:rsidP="004300C4">
      <w:pPr>
        <w:pStyle w:val="Pamatteksts"/>
        <w:widowControl w:val="0"/>
        <w:numPr>
          <w:ilvl w:val="0"/>
          <w:numId w:val="2"/>
        </w:numPr>
        <w:shd w:val="clear" w:color="auto" w:fill="auto"/>
        <w:tabs>
          <w:tab w:val="left" w:pos="426"/>
        </w:tabs>
        <w:ind w:left="426" w:firstLine="567"/>
        <w:jc w:val="both"/>
      </w:pPr>
      <w:r w:rsidRPr="00104FDB">
        <w:t>Ierobežotas pieejamības d</w:t>
      </w:r>
      <w:r w:rsidRPr="00104FDB">
        <w:rPr>
          <w:bCs/>
        </w:rPr>
        <w:t>okumenta izstrādātājs dokumenta projektu izstrādā atbilstoši šai kārtībai, ievērojot Informācijas atklātības likumu.</w:t>
      </w:r>
    </w:p>
    <w:p w:rsidR="004300C4" w:rsidRPr="00104FDB" w:rsidRDefault="004300C4" w:rsidP="004300C4">
      <w:pPr>
        <w:pStyle w:val="Pamatteksts"/>
        <w:widowControl w:val="0"/>
        <w:numPr>
          <w:ilvl w:val="0"/>
          <w:numId w:val="2"/>
        </w:numPr>
        <w:shd w:val="clear" w:color="auto" w:fill="auto"/>
        <w:tabs>
          <w:tab w:val="left" w:pos="426"/>
        </w:tabs>
        <w:ind w:left="426" w:firstLine="567"/>
        <w:jc w:val="both"/>
      </w:pPr>
      <w:r w:rsidRPr="00104FDB">
        <w:rPr>
          <w:bCs/>
        </w:rPr>
        <w:t xml:space="preserve">Katrā </w:t>
      </w:r>
      <w:r w:rsidRPr="00104FDB">
        <w:t>ierobežotas pieejamības d</w:t>
      </w:r>
      <w:r w:rsidRPr="00104FDB">
        <w:rPr>
          <w:bCs/>
        </w:rPr>
        <w:t>okumenta lappusē, kas satur ierobežotas pieejamības informāciju vai informāciju dienesta vajadzībām, augšējās malas un apakšējās malas vidū izdara atzīmi „IEROBEŽOTAS PIEEJAMĪBAS INFORMĀCIJA”.</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bCs/>
          <w:sz w:val="24"/>
          <w:szCs w:val="24"/>
          <w:lang w:val="lv-LV"/>
        </w:rPr>
        <w:t>Parakstītos i</w:t>
      </w:r>
      <w:r w:rsidRPr="00104FDB">
        <w:rPr>
          <w:rFonts w:ascii="Times New Roman" w:hAnsi="Times New Roman" w:cs="Times New Roman"/>
          <w:sz w:val="24"/>
          <w:szCs w:val="24"/>
          <w:lang w:val="lv-LV"/>
        </w:rPr>
        <w:t>erobežotas pieejamības d</w:t>
      </w:r>
      <w:r w:rsidRPr="00104FDB">
        <w:rPr>
          <w:rFonts w:ascii="Times New Roman" w:hAnsi="Times New Roman" w:cs="Times New Roman"/>
          <w:bCs/>
          <w:sz w:val="24"/>
          <w:szCs w:val="24"/>
          <w:lang w:val="lv-LV"/>
        </w:rPr>
        <w:t xml:space="preserve">okumentus reģistrē un </w:t>
      </w:r>
      <w:r w:rsidRPr="00104FDB">
        <w:rPr>
          <w:rFonts w:ascii="Times New Roman" w:hAnsi="Times New Roman" w:cs="Times New Roman"/>
          <w:sz w:val="24"/>
          <w:szCs w:val="24"/>
          <w:lang w:val="lv-LV" w:eastAsia="lv-LV"/>
        </w:rPr>
        <w:t>ievieto mapē atbilstoši lietu nomenklatūrai, apakšnodaļā kurai ir piešķirts nosaukums</w:t>
      </w:r>
      <w:r w:rsidRPr="00104FDB">
        <w:rPr>
          <w:rFonts w:ascii="Times New Roman" w:hAnsi="Times New Roman" w:cs="Times New Roman"/>
          <w:bCs/>
          <w:sz w:val="24"/>
          <w:szCs w:val="24"/>
          <w:lang w:val="lv-LV"/>
        </w:rPr>
        <w:t xml:space="preserve"> ”Ierobežotas lietošanas informācija”. To glabā Skolas seifā.</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rPr>
        <w:t>Ierobežotas pieejamības d</w:t>
      </w:r>
      <w:r w:rsidRPr="00104FDB">
        <w:rPr>
          <w:rFonts w:ascii="Times New Roman" w:hAnsi="Times New Roman" w:cs="Times New Roman"/>
          <w:bCs/>
          <w:sz w:val="24"/>
          <w:szCs w:val="24"/>
          <w:lang w:val="lv-LV"/>
        </w:rPr>
        <w:t xml:space="preserve">okumentu adresātam nogādā kancelejas </w:t>
      </w:r>
      <w:r w:rsidRPr="00104FDB">
        <w:rPr>
          <w:rFonts w:ascii="Times New Roman" w:hAnsi="Times New Roman" w:cs="Times New Roman"/>
          <w:sz w:val="24"/>
          <w:szCs w:val="24"/>
          <w:lang w:val="lv-LV" w:eastAsia="lv-LV"/>
        </w:rPr>
        <w:t>atbildīgais darbinieks</w:t>
      </w:r>
      <w:r w:rsidRPr="00104FDB">
        <w:rPr>
          <w:rFonts w:ascii="Times New Roman" w:hAnsi="Times New Roman" w:cs="Times New Roman"/>
          <w:bCs/>
          <w:sz w:val="24"/>
          <w:szCs w:val="24"/>
          <w:lang w:val="lv-LV"/>
        </w:rPr>
        <w:t>, saņemot adresāta parakstu ar norādi par dokumenta saņemšanas datumu, laiku</w:t>
      </w:r>
      <w:r w:rsidR="00135DBB">
        <w:rPr>
          <w:rFonts w:ascii="Times New Roman" w:hAnsi="Times New Roman" w:cs="Times New Roman"/>
          <w:bCs/>
          <w:sz w:val="24"/>
          <w:szCs w:val="24"/>
          <w:lang w:val="lv-LV"/>
        </w:rPr>
        <w:t>.</w:t>
      </w:r>
      <w:r w:rsidRPr="00104FDB">
        <w:rPr>
          <w:rFonts w:ascii="Times New Roman" w:hAnsi="Times New Roman" w:cs="Times New Roman"/>
          <w:bCs/>
          <w:sz w:val="24"/>
          <w:szCs w:val="24"/>
          <w:lang w:val="lv-LV"/>
        </w:rPr>
        <w:t xml:space="preserve"> </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rPr>
        <w:t>Ierobežotas pieejamības d</w:t>
      </w:r>
      <w:r w:rsidRPr="00104FDB">
        <w:rPr>
          <w:rFonts w:ascii="Times New Roman" w:hAnsi="Times New Roman" w:cs="Times New Roman"/>
          <w:bCs/>
          <w:sz w:val="24"/>
          <w:szCs w:val="24"/>
          <w:lang w:val="lv-LV"/>
        </w:rPr>
        <w:t>okumenti tiek uzglabāti Skolas seifā līdz noteiktā termiņa beigām, līdz kuram ir noteikta dokumenta ierobežotā pieejamība.</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bCs/>
          <w:sz w:val="24"/>
          <w:szCs w:val="24"/>
          <w:lang w:val="lv-LV"/>
        </w:rPr>
        <w:t xml:space="preserve">Pēc dokumentu ierobežotas pieejamības statusa termiņa izbeigšanās kancelejas </w:t>
      </w:r>
      <w:r w:rsidRPr="00104FDB">
        <w:rPr>
          <w:rFonts w:ascii="Times New Roman" w:hAnsi="Times New Roman" w:cs="Times New Roman"/>
          <w:sz w:val="24"/>
          <w:szCs w:val="24"/>
          <w:lang w:val="lv-LV" w:eastAsia="lv-LV"/>
        </w:rPr>
        <w:t xml:space="preserve">atbildīgais darbinieks </w:t>
      </w:r>
      <w:r w:rsidRPr="00104FDB">
        <w:rPr>
          <w:rFonts w:ascii="Times New Roman" w:hAnsi="Times New Roman" w:cs="Times New Roman"/>
          <w:bCs/>
          <w:sz w:val="24"/>
          <w:szCs w:val="24"/>
          <w:lang w:val="lv-LV"/>
        </w:rPr>
        <w:t>tiem noņem piešķirto statusu un ar aktu nodod iestādes arhīvā saskaņā ar noteikto kārtību.</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rPr>
        <w:t>Ierobežotas pieejamības d</w:t>
      </w:r>
      <w:r w:rsidRPr="00104FDB">
        <w:rPr>
          <w:rFonts w:ascii="Times New Roman" w:hAnsi="Times New Roman" w:cs="Times New Roman"/>
          <w:bCs/>
          <w:sz w:val="24"/>
          <w:szCs w:val="24"/>
          <w:lang w:val="lv-LV"/>
        </w:rPr>
        <w:t>okumentus pavairo persona, kuras rīcībā tā ir nodota, ja pavairošana tiek veikta, nodrošinot darba vajadzības, un izgatavotās kopijas atrodas iestādes iekšējā apritē. Darbiniekam, kuram tās ir nodotas, kopijas iznīcina, kad tās nav nepieciešamas darbam.</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rPr>
        <w:lastRenderedPageBreak/>
        <w:t>Ierobežotas pieejamības d</w:t>
      </w:r>
      <w:r w:rsidRPr="00104FDB">
        <w:rPr>
          <w:rFonts w:ascii="Times New Roman" w:hAnsi="Times New Roman" w:cs="Times New Roman"/>
          <w:bCs/>
          <w:sz w:val="24"/>
          <w:szCs w:val="24"/>
          <w:lang w:val="lv-LV"/>
        </w:rPr>
        <w:t xml:space="preserve">okumentus iznīcina kancelejas </w:t>
      </w:r>
      <w:r w:rsidRPr="00104FDB">
        <w:rPr>
          <w:rFonts w:ascii="Times New Roman" w:hAnsi="Times New Roman" w:cs="Times New Roman"/>
          <w:sz w:val="24"/>
          <w:szCs w:val="24"/>
          <w:lang w:val="lv-LV" w:eastAsia="lv-LV"/>
        </w:rPr>
        <w:t>atbildīgais darbinieks</w:t>
      </w:r>
      <w:r w:rsidRPr="00104FDB">
        <w:rPr>
          <w:rFonts w:ascii="Times New Roman" w:hAnsi="Times New Roman" w:cs="Times New Roman"/>
          <w:bCs/>
          <w:sz w:val="24"/>
          <w:szCs w:val="24"/>
          <w:lang w:val="lv-LV"/>
        </w:rPr>
        <w:t>, ja to pieprasa institūcija, kas izgatavojusi attiecīgo informāciju.</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bCs/>
          <w:sz w:val="24"/>
          <w:szCs w:val="24"/>
          <w:lang w:val="lv-LV"/>
        </w:rPr>
        <w:t xml:space="preserve">Pēc Skolas direktora lēmuma par </w:t>
      </w:r>
      <w:r w:rsidRPr="00104FDB">
        <w:rPr>
          <w:rFonts w:ascii="Times New Roman" w:hAnsi="Times New Roman" w:cs="Times New Roman"/>
          <w:sz w:val="24"/>
          <w:szCs w:val="24"/>
          <w:lang w:val="lv-LV"/>
        </w:rPr>
        <w:t>Ierobežotas pieejamības d</w:t>
      </w:r>
      <w:r w:rsidRPr="00104FDB">
        <w:rPr>
          <w:rFonts w:ascii="Times New Roman" w:hAnsi="Times New Roman" w:cs="Times New Roman"/>
          <w:bCs/>
          <w:sz w:val="24"/>
          <w:szCs w:val="24"/>
          <w:lang w:val="lv-LV"/>
        </w:rPr>
        <w:t xml:space="preserve">okumenta iznīcināšanu kancelejas </w:t>
      </w:r>
      <w:r w:rsidRPr="00104FDB">
        <w:rPr>
          <w:rFonts w:ascii="Times New Roman" w:hAnsi="Times New Roman" w:cs="Times New Roman"/>
          <w:sz w:val="24"/>
          <w:szCs w:val="24"/>
          <w:lang w:val="lv-LV" w:eastAsia="lv-LV"/>
        </w:rPr>
        <w:t xml:space="preserve">atbildīgais darbinieks </w:t>
      </w:r>
      <w:r w:rsidRPr="00104FDB">
        <w:rPr>
          <w:rFonts w:ascii="Times New Roman" w:hAnsi="Times New Roman" w:cs="Times New Roman"/>
          <w:bCs/>
          <w:sz w:val="24"/>
          <w:szCs w:val="24"/>
          <w:lang w:val="lv-LV"/>
        </w:rPr>
        <w:t>tos iznīcina un attiecīgajos žurnālos izdara atzīmes, apliecinot to ar savu parakstu.</w:t>
      </w:r>
    </w:p>
    <w:p w:rsidR="000B00AB" w:rsidRPr="00104FDB" w:rsidRDefault="000B00AB" w:rsidP="004300C4">
      <w:pPr>
        <w:pStyle w:val="Sarakstarindkopa"/>
        <w:autoSpaceDE w:val="0"/>
        <w:autoSpaceDN w:val="0"/>
        <w:adjustRightInd w:val="0"/>
        <w:spacing w:after="0" w:line="240" w:lineRule="auto"/>
        <w:ind w:left="0" w:firstLine="567"/>
        <w:rPr>
          <w:rFonts w:ascii="Times New Roman" w:eastAsia="Calibri" w:hAnsi="Times New Roman"/>
          <w:sz w:val="24"/>
          <w:szCs w:val="24"/>
          <w:lang w:val="lv-LV"/>
        </w:rPr>
      </w:pPr>
    </w:p>
    <w:p w:rsidR="004300C4" w:rsidRPr="00104FDB" w:rsidRDefault="004300C4" w:rsidP="004300C4">
      <w:pPr>
        <w:pStyle w:val="Sarakstarindkopa"/>
        <w:autoSpaceDE w:val="0"/>
        <w:autoSpaceDN w:val="0"/>
        <w:adjustRightInd w:val="0"/>
        <w:spacing w:after="0" w:line="240" w:lineRule="auto"/>
        <w:ind w:left="0" w:firstLine="567"/>
        <w:jc w:val="center"/>
        <w:rPr>
          <w:rFonts w:ascii="Times New Roman" w:hAnsi="Times New Roman"/>
          <w:b/>
          <w:bCs/>
          <w:sz w:val="24"/>
          <w:szCs w:val="24"/>
          <w:lang w:val="lv-LV" w:eastAsia="lv-LV"/>
        </w:rPr>
      </w:pPr>
      <w:proofErr w:type="spellStart"/>
      <w:r w:rsidRPr="00526212">
        <w:rPr>
          <w:rFonts w:ascii="Times New Roman" w:hAnsi="Times New Roman"/>
          <w:b/>
          <w:bCs/>
          <w:sz w:val="28"/>
          <w:szCs w:val="24"/>
          <w:lang w:val="lv-LV" w:eastAsia="lv-LV"/>
        </w:rPr>
        <w:t>IX.Lietu</w:t>
      </w:r>
      <w:proofErr w:type="spellEnd"/>
      <w:r w:rsidRPr="00526212">
        <w:rPr>
          <w:rFonts w:ascii="Times New Roman" w:hAnsi="Times New Roman"/>
          <w:b/>
          <w:bCs/>
          <w:sz w:val="28"/>
          <w:szCs w:val="24"/>
          <w:lang w:val="lv-LV" w:eastAsia="lv-LV"/>
        </w:rPr>
        <w:t xml:space="preserve"> nomenklatūra un lietu veidošanas vispārīgie principi</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Lai nodrošinātu informatīvi vērtīgo dokumentu saglabāšanu, Skolai ir izstrādāta lietu nomenklatūra. Lietu nomenklatūra ir sistematizēts lietvedībā kārtojamo lietu virsrakstu saraksts ar to glabāšanas termiņu norādījumu. Katrai nomenklatūrā ierakstītai lietai tiek piešķirts noteikts indekss.</w:t>
      </w:r>
    </w:p>
    <w:p w:rsidR="004300C4" w:rsidRPr="00104FDB" w:rsidRDefault="004300C4" w:rsidP="004300C4">
      <w:pPr>
        <w:numPr>
          <w:ilvl w:val="0"/>
          <w:numId w:val="2"/>
        </w:numPr>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Līdz kārtējā gada sākumam</w:t>
      </w:r>
      <w:r w:rsidR="00EE53BE" w:rsidRPr="00104FDB">
        <w:rPr>
          <w:rFonts w:ascii="Times New Roman" w:hAnsi="Times New Roman" w:cs="Times New Roman"/>
          <w:sz w:val="24"/>
          <w:szCs w:val="24"/>
          <w:lang w:val="lv-LV" w:eastAsia="lv-LV"/>
        </w:rPr>
        <w:t xml:space="preserve"> </w:t>
      </w:r>
      <w:r w:rsidRPr="00104FDB">
        <w:rPr>
          <w:rFonts w:ascii="Times New Roman" w:hAnsi="Times New Roman" w:cs="Times New Roman"/>
          <w:sz w:val="24"/>
          <w:szCs w:val="24"/>
          <w:lang w:val="lv-LV" w:eastAsia="lv-LV"/>
        </w:rPr>
        <w:t>kancelejas atbildīgais darbinieks izstrādā lietu nomenklatūru nākamajam gadam, ņemot vērā sekojošo:</w:t>
      </w:r>
    </w:p>
    <w:p w:rsidR="004300C4" w:rsidRPr="00104FDB" w:rsidRDefault="004300C4" w:rsidP="004300C4">
      <w:pPr>
        <w:numPr>
          <w:ilvl w:val="1"/>
          <w:numId w:val="2"/>
        </w:numPr>
        <w:tabs>
          <w:tab w:val="left" w:pos="993"/>
        </w:tabs>
        <w:autoSpaceDE w:val="0"/>
        <w:autoSpaceDN w:val="0"/>
        <w:adjustRightInd w:val="0"/>
        <w:spacing w:after="0" w:line="240" w:lineRule="auto"/>
        <w:ind w:left="993"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vai nākamajā gadā mainīsies dokumentu sastāvs;</w:t>
      </w:r>
    </w:p>
    <w:p w:rsidR="004300C4" w:rsidRPr="00104FDB" w:rsidRDefault="004300C4" w:rsidP="004300C4">
      <w:pPr>
        <w:numPr>
          <w:ilvl w:val="1"/>
          <w:numId w:val="2"/>
        </w:numPr>
        <w:tabs>
          <w:tab w:val="left" w:pos="993"/>
        </w:tabs>
        <w:autoSpaceDE w:val="0"/>
        <w:autoSpaceDN w:val="0"/>
        <w:adjustRightInd w:val="0"/>
        <w:spacing w:after="0" w:line="240" w:lineRule="auto"/>
        <w:ind w:left="993"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cik lielā mērā iepriekšējā lietu nomenklatūra izmantojama nākamā gada lietu nomenklatūras izstrādāšanā;</w:t>
      </w:r>
    </w:p>
    <w:p w:rsidR="004300C4" w:rsidRPr="00104FDB" w:rsidRDefault="004300C4" w:rsidP="004300C4">
      <w:pPr>
        <w:numPr>
          <w:ilvl w:val="1"/>
          <w:numId w:val="2"/>
        </w:numPr>
        <w:tabs>
          <w:tab w:val="left" w:pos="993"/>
        </w:tabs>
        <w:autoSpaceDE w:val="0"/>
        <w:autoSpaceDN w:val="0"/>
        <w:adjustRightInd w:val="0"/>
        <w:spacing w:after="0" w:line="240" w:lineRule="auto"/>
        <w:ind w:left="993"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vai darbiniekiem ir vajadzība veidot citāda nosaukuma vai jaunas lietas un žurnālus.</w:t>
      </w:r>
    </w:p>
    <w:p w:rsidR="004300C4" w:rsidRPr="00104FDB" w:rsidRDefault="004300C4" w:rsidP="004300C4">
      <w:pPr>
        <w:numPr>
          <w:ilvl w:val="0"/>
          <w:numId w:val="2"/>
        </w:numPr>
        <w:tabs>
          <w:tab w:val="left" w:pos="426"/>
        </w:tabs>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eastAsia="lv-LV"/>
        </w:rPr>
        <w:t>Kancelejas atbildīgā darbinieka izstrādāto lietu nomenklatūru akceptē un paraksta Skolas direktors. Lietu nomenklatūru saskaņo ar Latvijas Nacionālo arhīvu valsts normatīvos aktos paredzētajā kārtībā.</w:t>
      </w:r>
    </w:p>
    <w:p w:rsidR="004300C4" w:rsidRPr="00104FDB" w:rsidRDefault="004300C4" w:rsidP="004300C4">
      <w:pPr>
        <w:numPr>
          <w:ilvl w:val="0"/>
          <w:numId w:val="2"/>
        </w:numPr>
        <w:tabs>
          <w:tab w:val="left" w:pos="426"/>
        </w:tabs>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rPr>
        <w:t xml:space="preserve">Pēc pastāvīgi un ilgtermiņā glabājamo lietu aprakstu sagatavošanas, kancelejas </w:t>
      </w:r>
      <w:r w:rsidRPr="00104FDB">
        <w:rPr>
          <w:rFonts w:ascii="Times New Roman" w:hAnsi="Times New Roman" w:cs="Times New Roman"/>
          <w:sz w:val="24"/>
          <w:szCs w:val="24"/>
          <w:lang w:val="lv-LV" w:eastAsia="lv-LV"/>
        </w:rPr>
        <w:t xml:space="preserve">atbildīgais darbinieks </w:t>
      </w:r>
      <w:r w:rsidRPr="00104FDB">
        <w:rPr>
          <w:rFonts w:ascii="Times New Roman" w:hAnsi="Times New Roman" w:cs="Times New Roman"/>
          <w:sz w:val="24"/>
          <w:szCs w:val="24"/>
          <w:lang w:val="lv-LV"/>
        </w:rPr>
        <w:t>sastāda sarakstu par dokumentu atlasi iznīcināšanai lietām, kuru glabāšanas termiņi ir izbeigušies</w:t>
      </w:r>
      <w:r w:rsidR="00A8773E">
        <w:rPr>
          <w:rFonts w:ascii="Times New Roman" w:hAnsi="Times New Roman" w:cs="Times New Roman"/>
          <w:sz w:val="24"/>
          <w:szCs w:val="24"/>
          <w:lang w:val="lv-LV"/>
        </w:rPr>
        <w:t xml:space="preserve"> </w:t>
      </w:r>
      <w:r w:rsidRPr="00104FDB">
        <w:rPr>
          <w:rFonts w:ascii="Times New Roman" w:hAnsi="Times New Roman" w:cs="Times New Roman"/>
          <w:sz w:val="24"/>
          <w:szCs w:val="24"/>
          <w:lang w:val="lv-LV"/>
        </w:rPr>
        <w:t>.Aktu par dokumentu atlasi iznīcināšanai iesniedz akceptēšanai Latvijas Nacionālajā arhīvā. Lietu iznīcināšana bez arhīva piekrišanas ir aizliegta.</w:t>
      </w:r>
    </w:p>
    <w:p w:rsidR="004300C4" w:rsidRPr="00104FDB" w:rsidRDefault="004300C4" w:rsidP="004300C4">
      <w:pPr>
        <w:numPr>
          <w:ilvl w:val="0"/>
          <w:numId w:val="2"/>
        </w:numPr>
        <w:tabs>
          <w:tab w:val="left" w:pos="426"/>
        </w:tabs>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rPr>
        <w:t xml:space="preserve">Atsevišķu dokumentu izņemšana no pastāvīgi glabājamām lietām un to izsniegšana nav pieļaujama. Ja nepieciešams, pieprasītājam izsniedz dokumenta atvasinājumu. Atzīmi par lietas izsniegšanu un saņemšanu izdara arhīvā esošajā dokumentu izsniegšanas reģistrācijas žurnālā. </w:t>
      </w:r>
    </w:p>
    <w:p w:rsidR="004300C4" w:rsidRPr="00526212" w:rsidRDefault="004300C4" w:rsidP="004300C4">
      <w:pPr>
        <w:tabs>
          <w:tab w:val="left" w:pos="426"/>
        </w:tabs>
        <w:autoSpaceDE w:val="0"/>
        <w:autoSpaceDN w:val="0"/>
        <w:adjustRightInd w:val="0"/>
        <w:ind w:left="426" w:firstLine="567"/>
        <w:jc w:val="center"/>
        <w:rPr>
          <w:rFonts w:ascii="Times New Roman" w:hAnsi="Times New Roman" w:cs="Times New Roman"/>
          <w:b/>
          <w:sz w:val="28"/>
          <w:szCs w:val="24"/>
          <w:lang w:val="lv-LV" w:eastAsia="lv-LV"/>
        </w:rPr>
      </w:pPr>
      <w:r w:rsidRPr="00526212">
        <w:rPr>
          <w:rFonts w:ascii="Times New Roman" w:hAnsi="Times New Roman" w:cs="Times New Roman"/>
          <w:b/>
          <w:sz w:val="28"/>
          <w:szCs w:val="24"/>
          <w:lang w:val="lv-LV" w:eastAsia="lv-LV"/>
        </w:rPr>
        <w:t>X. Dokumentu iesniegšana arhīvā</w:t>
      </w:r>
    </w:p>
    <w:p w:rsidR="004300C4" w:rsidRPr="00104FDB" w:rsidRDefault="004300C4" w:rsidP="004300C4">
      <w:pPr>
        <w:numPr>
          <w:ilvl w:val="0"/>
          <w:numId w:val="2"/>
        </w:numPr>
        <w:spacing w:after="0" w:line="240" w:lineRule="auto"/>
        <w:ind w:left="426" w:firstLine="567"/>
        <w:jc w:val="both"/>
        <w:rPr>
          <w:rFonts w:ascii="Times New Roman" w:hAnsi="Times New Roman" w:cs="Times New Roman"/>
          <w:sz w:val="24"/>
          <w:szCs w:val="24"/>
          <w:lang w:val="lv-LV"/>
        </w:rPr>
      </w:pPr>
      <w:r w:rsidRPr="00104FDB">
        <w:rPr>
          <w:rFonts w:ascii="Times New Roman" w:hAnsi="Times New Roman" w:cs="Times New Roman"/>
          <w:sz w:val="24"/>
          <w:szCs w:val="24"/>
          <w:lang w:val="lv-LV"/>
        </w:rPr>
        <w:t xml:space="preserve">Skolai ir pienākums valsts normatīvo aktu noteiktajā kārtībā rūpēties par Latvijas Nacionālā arhīva fonda dokumentu uzkrāšanu, uzskaiti, saglabāšanu, un izmantošanu. </w:t>
      </w:r>
    </w:p>
    <w:p w:rsidR="004300C4" w:rsidRPr="00104FDB" w:rsidRDefault="004300C4" w:rsidP="004300C4">
      <w:pPr>
        <w:numPr>
          <w:ilvl w:val="0"/>
          <w:numId w:val="2"/>
        </w:numPr>
        <w:spacing w:after="0" w:line="240" w:lineRule="auto"/>
        <w:ind w:left="426" w:firstLine="567"/>
        <w:jc w:val="both"/>
        <w:rPr>
          <w:rFonts w:ascii="Times New Roman" w:hAnsi="Times New Roman" w:cs="Times New Roman"/>
          <w:sz w:val="24"/>
          <w:szCs w:val="24"/>
          <w:lang w:val="lv-LV"/>
        </w:rPr>
      </w:pPr>
      <w:r w:rsidRPr="00104FDB">
        <w:rPr>
          <w:rFonts w:ascii="Times New Roman" w:hAnsi="Times New Roman" w:cs="Times New Roman"/>
          <w:sz w:val="24"/>
          <w:szCs w:val="24"/>
          <w:lang w:val="lv-LV"/>
        </w:rPr>
        <w:t>Skola arhīva darbā ievēro Arhīva likumu un citus</w:t>
      </w:r>
      <w:r w:rsidR="00EE53BE" w:rsidRPr="00104FDB">
        <w:rPr>
          <w:rFonts w:ascii="Times New Roman" w:hAnsi="Times New Roman" w:cs="Times New Roman"/>
          <w:sz w:val="24"/>
          <w:szCs w:val="24"/>
          <w:lang w:val="lv-LV"/>
        </w:rPr>
        <w:t xml:space="preserve"> </w:t>
      </w:r>
      <w:r w:rsidRPr="00104FDB">
        <w:rPr>
          <w:rFonts w:ascii="Times New Roman" w:hAnsi="Times New Roman" w:cs="Times New Roman"/>
          <w:sz w:val="24"/>
          <w:szCs w:val="24"/>
          <w:lang w:val="lv-LV"/>
        </w:rPr>
        <w:t>šīs jomas normatīvos aktus, Skolas Arhīva reglamentu un lietvedības</w:t>
      </w:r>
      <w:r w:rsidR="00EE53BE" w:rsidRPr="00104FDB">
        <w:rPr>
          <w:rFonts w:ascii="Times New Roman" w:hAnsi="Times New Roman" w:cs="Times New Roman"/>
          <w:sz w:val="24"/>
          <w:szCs w:val="24"/>
          <w:lang w:val="lv-LV"/>
        </w:rPr>
        <w:t xml:space="preserve"> </w:t>
      </w:r>
      <w:r w:rsidRPr="00104FDB">
        <w:rPr>
          <w:rFonts w:ascii="Times New Roman" w:hAnsi="Times New Roman" w:cs="Times New Roman"/>
          <w:sz w:val="24"/>
          <w:szCs w:val="24"/>
          <w:lang w:val="lv-LV"/>
        </w:rPr>
        <w:t>noteikumus, Latvijas Nacionālā arhīva prasības un norādījumus.</w:t>
      </w:r>
    </w:p>
    <w:p w:rsidR="004300C4" w:rsidRPr="00104FDB" w:rsidRDefault="004300C4" w:rsidP="004300C4">
      <w:pPr>
        <w:numPr>
          <w:ilvl w:val="0"/>
          <w:numId w:val="2"/>
        </w:numPr>
        <w:tabs>
          <w:tab w:val="left" w:pos="426"/>
        </w:tabs>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eastAsia="Calibri" w:hAnsi="Times New Roman" w:cs="Times New Roman"/>
          <w:sz w:val="24"/>
          <w:szCs w:val="24"/>
          <w:lang w:val="lv-LV"/>
        </w:rPr>
        <w:t xml:space="preserve">Par dokumentu un arhīva pārvaldību ir atbildīgs kancelejas </w:t>
      </w:r>
      <w:r w:rsidRPr="00104FDB">
        <w:rPr>
          <w:rFonts w:ascii="Times New Roman" w:hAnsi="Times New Roman" w:cs="Times New Roman"/>
          <w:sz w:val="24"/>
          <w:szCs w:val="24"/>
          <w:lang w:val="lv-LV" w:eastAsia="lv-LV"/>
        </w:rPr>
        <w:t>norīkots darbinieks</w:t>
      </w:r>
      <w:r w:rsidRPr="00104FDB">
        <w:rPr>
          <w:rFonts w:ascii="Times New Roman" w:eastAsia="Calibri" w:hAnsi="Times New Roman" w:cs="Times New Roman"/>
          <w:sz w:val="24"/>
          <w:szCs w:val="24"/>
          <w:lang w:val="lv-LV"/>
        </w:rPr>
        <w:t>.</w:t>
      </w:r>
    </w:p>
    <w:p w:rsidR="004300C4" w:rsidRPr="00104FDB" w:rsidRDefault="004300C4" w:rsidP="004300C4">
      <w:pPr>
        <w:numPr>
          <w:ilvl w:val="0"/>
          <w:numId w:val="2"/>
        </w:numPr>
        <w:tabs>
          <w:tab w:val="left" w:pos="426"/>
        </w:tabs>
        <w:autoSpaceDE w:val="0"/>
        <w:autoSpaceDN w:val="0"/>
        <w:adjustRightInd w:val="0"/>
        <w:spacing w:after="0" w:line="240" w:lineRule="auto"/>
        <w:ind w:left="426" w:firstLine="567"/>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rPr>
        <w:t>Skolas arhīvā glabājas:</w:t>
      </w:r>
    </w:p>
    <w:p w:rsidR="004300C4" w:rsidRPr="00104FDB" w:rsidRDefault="004300C4" w:rsidP="004300C4">
      <w:pPr>
        <w:numPr>
          <w:ilvl w:val="1"/>
          <w:numId w:val="2"/>
        </w:numPr>
        <w:tabs>
          <w:tab w:val="left" w:pos="993"/>
          <w:tab w:val="left" w:pos="1985"/>
        </w:tabs>
        <w:autoSpaceDE w:val="0"/>
        <w:autoSpaceDN w:val="0"/>
        <w:adjustRightInd w:val="0"/>
        <w:spacing w:after="0" w:line="240" w:lineRule="auto"/>
        <w:ind w:firstLine="840"/>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rPr>
        <w:t>Skolas lietvedībā pabeigtie dokumenti:</w:t>
      </w:r>
    </w:p>
    <w:p w:rsidR="004300C4" w:rsidRPr="00104FDB" w:rsidRDefault="004300C4" w:rsidP="004300C4">
      <w:pPr>
        <w:numPr>
          <w:ilvl w:val="2"/>
          <w:numId w:val="2"/>
        </w:numPr>
        <w:tabs>
          <w:tab w:val="left" w:pos="851"/>
          <w:tab w:val="left" w:pos="2552"/>
        </w:tabs>
        <w:autoSpaceDE w:val="0"/>
        <w:autoSpaceDN w:val="0"/>
        <w:adjustRightInd w:val="0"/>
        <w:spacing w:after="0" w:line="240" w:lineRule="auto"/>
        <w:ind w:left="1134" w:firstLine="840"/>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rPr>
        <w:t>pastāvīgi glabājamie dokumenti;</w:t>
      </w:r>
    </w:p>
    <w:p w:rsidR="004300C4" w:rsidRPr="00104FDB" w:rsidRDefault="004300C4" w:rsidP="004300C4">
      <w:pPr>
        <w:numPr>
          <w:ilvl w:val="2"/>
          <w:numId w:val="2"/>
        </w:numPr>
        <w:tabs>
          <w:tab w:val="left" w:pos="851"/>
          <w:tab w:val="left" w:pos="2552"/>
        </w:tabs>
        <w:autoSpaceDE w:val="0"/>
        <w:autoSpaceDN w:val="0"/>
        <w:adjustRightInd w:val="0"/>
        <w:spacing w:after="0" w:line="240" w:lineRule="auto"/>
        <w:ind w:left="1134" w:firstLine="840"/>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rPr>
        <w:t>uz noteiktu laiku</w:t>
      </w:r>
      <w:r w:rsidR="00EE53BE" w:rsidRPr="00104FDB">
        <w:rPr>
          <w:rFonts w:ascii="Times New Roman" w:hAnsi="Times New Roman" w:cs="Times New Roman"/>
          <w:sz w:val="24"/>
          <w:szCs w:val="24"/>
          <w:lang w:val="lv-LV"/>
        </w:rPr>
        <w:t xml:space="preserve"> </w:t>
      </w:r>
      <w:r w:rsidRPr="00104FDB">
        <w:rPr>
          <w:rFonts w:ascii="Times New Roman" w:hAnsi="Times New Roman" w:cs="Times New Roman"/>
          <w:sz w:val="24"/>
          <w:szCs w:val="24"/>
          <w:lang w:val="lv-LV"/>
        </w:rPr>
        <w:t>glabājamie dokumenti;</w:t>
      </w:r>
    </w:p>
    <w:p w:rsidR="004300C4" w:rsidRPr="00104FDB" w:rsidRDefault="004300C4" w:rsidP="004300C4">
      <w:pPr>
        <w:numPr>
          <w:ilvl w:val="2"/>
          <w:numId w:val="2"/>
        </w:numPr>
        <w:tabs>
          <w:tab w:val="left" w:pos="851"/>
          <w:tab w:val="left" w:pos="2552"/>
        </w:tabs>
        <w:autoSpaceDE w:val="0"/>
        <w:autoSpaceDN w:val="0"/>
        <w:adjustRightInd w:val="0"/>
        <w:spacing w:after="0" w:line="240" w:lineRule="auto"/>
        <w:ind w:left="1134" w:firstLine="840"/>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rPr>
        <w:t>personālsastāva dokumenti;</w:t>
      </w:r>
    </w:p>
    <w:p w:rsidR="004300C4" w:rsidRPr="00104FDB" w:rsidRDefault="004300C4" w:rsidP="004300C4">
      <w:pPr>
        <w:numPr>
          <w:ilvl w:val="1"/>
          <w:numId w:val="2"/>
        </w:numPr>
        <w:tabs>
          <w:tab w:val="left" w:pos="993"/>
          <w:tab w:val="left" w:pos="1985"/>
        </w:tabs>
        <w:autoSpaceDE w:val="0"/>
        <w:autoSpaceDN w:val="0"/>
        <w:adjustRightInd w:val="0"/>
        <w:spacing w:after="0" w:line="240" w:lineRule="auto"/>
        <w:ind w:firstLine="840"/>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rPr>
        <w:t>iestādes darba pēctecības nodrošināšanas dokumenti;</w:t>
      </w:r>
    </w:p>
    <w:p w:rsidR="004300C4" w:rsidRPr="00104FDB" w:rsidRDefault="004300C4" w:rsidP="004300C4">
      <w:pPr>
        <w:numPr>
          <w:ilvl w:val="1"/>
          <w:numId w:val="2"/>
        </w:numPr>
        <w:tabs>
          <w:tab w:val="left" w:pos="1701"/>
        </w:tabs>
        <w:autoSpaceDE w:val="0"/>
        <w:autoSpaceDN w:val="0"/>
        <w:adjustRightInd w:val="0"/>
        <w:spacing w:after="0" w:line="240" w:lineRule="auto"/>
        <w:ind w:left="0" w:firstLine="992"/>
        <w:jc w:val="both"/>
        <w:rPr>
          <w:rFonts w:ascii="Times New Roman" w:hAnsi="Times New Roman" w:cs="Times New Roman"/>
          <w:sz w:val="24"/>
          <w:szCs w:val="24"/>
          <w:lang w:val="lv-LV" w:eastAsia="lv-LV"/>
        </w:rPr>
      </w:pPr>
      <w:r w:rsidRPr="00104FDB">
        <w:rPr>
          <w:rFonts w:ascii="Times New Roman" w:hAnsi="Times New Roman" w:cs="Times New Roman"/>
          <w:sz w:val="24"/>
          <w:szCs w:val="24"/>
          <w:lang w:val="lv-LV"/>
        </w:rPr>
        <w:t>fondu lietas (pastāvīgi glabājamo, ilgtermiņa un personālsastāva lietu apskati, vēsturiskās izziņas, arhīva pases, akti par lietu nodošanu valsts glabāšanā Latvijas Nacionālajā arhīvā, akti par dokumentu atlasi iznīcināšanai u.c.).</w:t>
      </w:r>
    </w:p>
    <w:p w:rsidR="004300C4" w:rsidRPr="00104FDB" w:rsidRDefault="004300C4" w:rsidP="004300C4">
      <w:pPr>
        <w:pStyle w:val="Sarakstarindkopa"/>
        <w:numPr>
          <w:ilvl w:val="0"/>
          <w:numId w:val="2"/>
        </w:numPr>
        <w:shd w:val="clear" w:color="auto" w:fill="FFFFFF"/>
        <w:tabs>
          <w:tab w:val="left" w:pos="1701"/>
        </w:tabs>
        <w:spacing w:after="0" w:line="240" w:lineRule="auto"/>
        <w:ind w:left="0" w:firstLine="992"/>
        <w:contextualSpacing w:val="0"/>
        <w:rPr>
          <w:rFonts w:ascii="Times New Roman" w:hAnsi="Times New Roman"/>
          <w:sz w:val="24"/>
          <w:szCs w:val="24"/>
          <w:lang w:val="lv-LV"/>
        </w:rPr>
      </w:pPr>
      <w:r w:rsidRPr="00104FDB">
        <w:rPr>
          <w:rFonts w:ascii="Times New Roman" w:hAnsi="Times New Roman"/>
          <w:spacing w:val="-1"/>
          <w:sz w:val="24"/>
          <w:szCs w:val="24"/>
          <w:lang w:val="lv-LV"/>
        </w:rPr>
        <w:lastRenderedPageBreak/>
        <w:t>Skola</w:t>
      </w:r>
      <w:r w:rsidRPr="00104FDB">
        <w:rPr>
          <w:rFonts w:ascii="Times New Roman" w:hAnsi="Times New Roman"/>
          <w:sz w:val="24"/>
          <w:szCs w:val="24"/>
          <w:lang w:val="lv-LV"/>
        </w:rPr>
        <w:t>s arhīva funkcijas ir:</w:t>
      </w:r>
    </w:p>
    <w:p w:rsidR="004300C4" w:rsidRPr="00104FDB" w:rsidRDefault="00D81423" w:rsidP="004300C4">
      <w:pPr>
        <w:pStyle w:val="Sarakstarindkopa"/>
        <w:numPr>
          <w:ilvl w:val="1"/>
          <w:numId w:val="2"/>
        </w:numPr>
        <w:shd w:val="clear" w:color="auto" w:fill="FFFFFF"/>
        <w:tabs>
          <w:tab w:val="left" w:pos="1444"/>
          <w:tab w:val="left" w:pos="1701"/>
        </w:tabs>
        <w:spacing w:after="0" w:line="240" w:lineRule="auto"/>
        <w:ind w:left="0" w:right="-44" w:firstLine="992"/>
        <w:contextualSpacing w:val="0"/>
        <w:jc w:val="both"/>
        <w:rPr>
          <w:rFonts w:ascii="Times New Roman" w:hAnsi="Times New Roman"/>
          <w:spacing w:val="-6"/>
          <w:sz w:val="24"/>
          <w:szCs w:val="24"/>
          <w:lang w:val="lv-LV"/>
        </w:rPr>
      </w:pPr>
      <w:r>
        <w:rPr>
          <w:rFonts w:ascii="Times New Roman" w:hAnsi="Times New Roman"/>
          <w:sz w:val="24"/>
          <w:szCs w:val="24"/>
          <w:lang w:val="lv-LV"/>
        </w:rPr>
        <w:t xml:space="preserve"> </w:t>
      </w:r>
      <w:r w:rsidR="004300C4" w:rsidRPr="00104FDB">
        <w:rPr>
          <w:rFonts w:ascii="Times New Roman" w:hAnsi="Times New Roman"/>
          <w:sz w:val="24"/>
          <w:szCs w:val="24"/>
          <w:lang w:val="lv-LV"/>
        </w:rPr>
        <w:t>radīt, saņemt un glabāt dokumentus, lai nodrošinātu juridiskus pierādījumus, pamatu lēmumu pieņemšanai, darbības analīzes veikšanai, sabiedrības informēšanai vai citiem mērķiem;</w:t>
      </w:r>
    </w:p>
    <w:p w:rsidR="004300C4" w:rsidRPr="00104FDB" w:rsidRDefault="00D81423" w:rsidP="004300C4">
      <w:pPr>
        <w:pStyle w:val="Sarakstarindkopa"/>
        <w:numPr>
          <w:ilvl w:val="1"/>
          <w:numId w:val="2"/>
        </w:numPr>
        <w:shd w:val="clear" w:color="auto" w:fill="FFFFFF"/>
        <w:tabs>
          <w:tab w:val="left" w:pos="1444"/>
          <w:tab w:val="left" w:pos="1701"/>
        </w:tabs>
        <w:spacing w:after="0" w:line="240" w:lineRule="auto"/>
        <w:ind w:left="0" w:right="-44" w:firstLine="992"/>
        <w:contextualSpacing w:val="0"/>
        <w:jc w:val="both"/>
        <w:rPr>
          <w:rFonts w:ascii="Times New Roman" w:hAnsi="Times New Roman"/>
          <w:spacing w:val="-6"/>
          <w:sz w:val="24"/>
          <w:szCs w:val="24"/>
          <w:lang w:val="lv-LV"/>
        </w:rPr>
      </w:pPr>
      <w:r>
        <w:rPr>
          <w:rFonts w:ascii="Times New Roman" w:hAnsi="Times New Roman"/>
          <w:spacing w:val="-1"/>
          <w:sz w:val="24"/>
          <w:szCs w:val="24"/>
          <w:lang w:val="lv-LV"/>
        </w:rPr>
        <w:t xml:space="preserve"> </w:t>
      </w:r>
      <w:r w:rsidR="004300C4" w:rsidRPr="00104FDB">
        <w:rPr>
          <w:rFonts w:ascii="Times New Roman" w:hAnsi="Times New Roman"/>
          <w:spacing w:val="-1"/>
          <w:sz w:val="24"/>
          <w:szCs w:val="24"/>
          <w:lang w:val="lv-LV"/>
        </w:rPr>
        <w:t xml:space="preserve">savlaicīgi sagatavot un noteiktā termiņā nodot </w:t>
      </w:r>
      <w:r w:rsidR="004300C4" w:rsidRPr="00104FDB">
        <w:rPr>
          <w:rFonts w:ascii="Times New Roman" w:hAnsi="Times New Roman"/>
          <w:sz w:val="24"/>
          <w:szCs w:val="24"/>
          <w:lang w:val="lv-LV"/>
        </w:rPr>
        <w:t>glabājamos dokumentus;</w:t>
      </w:r>
    </w:p>
    <w:p w:rsidR="004300C4" w:rsidRDefault="004300C4" w:rsidP="004300C4">
      <w:pPr>
        <w:pStyle w:val="Sarakstarindkopa"/>
        <w:numPr>
          <w:ilvl w:val="1"/>
          <w:numId w:val="2"/>
        </w:numPr>
        <w:shd w:val="clear" w:color="auto" w:fill="FFFFFF"/>
        <w:tabs>
          <w:tab w:val="left" w:pos="1701"/>
        </w:tabs>
        <w:spacing w:after="0" w:line="240" w:lineRule="auto"/>
        <w:ind w:left="0" w:right="-44" w:firstLine="992"/>
        <w:contextualSpacing w:val="0"/>
        <w:jc w:val="both"/>
        <w:rPr>
          <w:rFonts w:ascii="Times New Roman" w:hAnsi="Times New Roman"/>
          <w:sz w:val="24"/>
          <w:szCs w:val="24"/>
          <w:lang w:val="lv-LV"/>
        </w:rPr>
      </w:pPr>
      <w:r w:rsidRPr="00104FDB">
        <w:rPr>
          <w:rFonts w:ascii="Times New Roman" w:hAnsi="Times New Roman"/>
          <w:sz w:val="24"/>
          <w:szCs w:val="24"/>
          <w:lang w:val="lv-LV"/>
        </w:rPr>
        <w:t>veikt citas darbības saskaņā ar normatīvo aktu prasībām.</w:t>
      </w:r>
    </w:p>
    <w:p w:rsidR="008B28BC" w:rsidRPr="00104FDB" w:rsidRDefault="008B28BC" w:rsidP="008B28BC">
      <w:pPr>
        <w:pStyle w:val="Sarakstarindkopa"/>
        <w:shd w:val="clear" w:color="auto" w:fill="FFFFFF"/>
        <w:tabs>
          <w:tab w:val="left" w:pos="1701"/>
        </w:tabs>
        <w:spacing w:after="0" w:line="240" w:lineRule="auto"/>
        <w:ind w:left="992" w:right="-44"/>
        <w:contextualSpacing w:val="0"/>
        <w:jc w:val="both"/>
        <w:rPr>
          <w:rFonts w:ascii="Times New Roman" w:hAnsi="Times New Roman"/>
          <w:sz w:val="24"/>
          <w:szCs w:val="24"/>
          <w:lang w:val="lv-LV"/>
        </w:rPr>
      </w:pPr>
    </w:p>
    <w:p w:rsidR="004300C4" w:rsidRPr="00526212" w:rsidRDefault="004300C4" w:rsidP="004300C4">
      <w:pPr>
        <w:pStyle w:val="Sarakstarindkopa"/>
        <w:numPr>
          <w:ilvl w:val="0"/>
          <w:numId w:val="2"/>
        </w:numPr>
        <w:shd w:val="clear" w:color="auto" w:fill="FFFFFF"/>
        <w:tabs>
          <w:tab w:val="left" w:pos="664"/>
          <w:tab w:val="left" w:pos="1701"/>
        </w:tabs>
        <w:spacing w:after="0" w:line="240" w:lineRule="auto"/>
        <w:ind w:left="0" w:firstLine="992"/>
        <w:contextualSpacing w:val="0"/>
        <w:jc w:val="both"/>
        <w:rPr>
          <w:rFonts w:ascii="Times New Roman" w:hAnsi="Times New Roman"/>
          <w:sz w:val="24"/>
          <w:szCs w:val="24"/>
          <w:lang w:val="lv-LV"/>
        </w:rPr>
      </w:pPr>
      <w:r w:rsidRPr="00526212">
        <w:rPr>
          <w:rFonts w:ascii="Times New Roman" w:hAnsi="Times New Roman"/>
          <w:sz w:val="24"/>
          <w:szCs w:val="24"/>
          <w:lang w:val="lv-LV"/>
        </w:rPr>
        <w:t>Lai īstenotu Skolas arh</w:t>
      </w:r>
      <w:r w:rsidR="00D448B8" w:rsidRPr="00526212">
        <w:rPr>
          <w:rFonts w:ascii="Times New Roman" w:hAnsi="Times New Roman"/>
          <w:sz w:val="24"/>
          <w:szCs w:val="24"/>
          <w:lang w:val="lv-LV"/>
        </w:rPr>
        <w:t>īvam noteiktās funkcijas, arhīva pārzinis</w:t>
      </w:r>
      <w:r w:rsidRPr="00526212">
        <w:rPr>
          <w:rFonts w:ascii="Times New Roman" w:hAnsi="Times New Roman"/>
          <w:sz w:val="24"/>
          <w:szCs w:val="24"/>
          <w:lang w:val="lv-LV"/>
        </w:rPr>
        <w:t xml:space="preserve"> veic šādus uzdevumus;</w:t>
      </w:r>
    </w:p>
    <w:p w:rsidR="004300C4" w:rsidRPr="00104FDB" w:rsidRDefault="00D448B8" w:rsidP="004300C4">
      <w:pPr>
        <w:pStyle w:val="Sarakstarindkopa"/>
        <w:numPr>
          <w:ilvl w:val="1"/>
          <w:numId w:val="2"/>
        </w:numPr>
        <w:shd w:val="clear" w:color="auto" w:fill="FFFFFF"/>
        <w:tabs>
          <w:tab w:val="left" w:pos="664"/>
          <w:tab w:val="left" w:pos="1701"/>
        </w:tabs>
        <w:spacing w:after="0" w:line="240" w:lineRule="auto"/>
        <w:ind w:left="0" w:firstLine="992"/>
        <w:contextualSpacing w:val="0"/>
        <w:jc w:val="both"/>
        <w:rPr>
          <w:rFonts w:ascii="Times New Roman" w:hAnsi="Times New Roman"/>
          <w:sz w:val="24"/>
          <w:szCs w:val="24"/>
          <w:lang w:val="lv-LV"/>
        </w:rPr>
      </w:pPr>
      <w:r>
        <w:rPr>
          <w:rFonts w:ascii="Times New Roman" w:hAnsi="Times New Roman"/>
          <w:spacing w:val="-1"/>
          <w:sz w:val="24"/>
          <w:szCs w:val="24"/>
          <w:lang w:val="lv-LV"/>
        </w:rPr>
        <w:t xml:space="preserve">Iegūst metodisko palīdzību  </w:t>
      </w:r>
      <w:r w:rsidR="004300C4" w:rsidRPr="00104FDB">
        <w:rPr>
          <w:rFonts w:ascii="Times New Roman" w:hAnsi="Times New Roman"/>
          <w:spacing w:val="-1"/>
          <w:sz w:val="24"/>
          <w:szCs w:val="24"/>
          <w:lang w:val="lv-LV"/>
        </w:rPr>
        <w:t>sagatavojot lietu nomenklatūru;</w:t>
      </w:r>
    </w:p>
    <w:p w:rsidR="004300C4" w:rsidRPr="00104FDB" w:rsidRDefault="00263F48" w:rsidP="004300C4">
      <w:pPr>
        <w:pStyle w:val="Sarakstarindkopa"/>
        <w:numPr>
          <w:ilvl w:val="1"/>
          <w:numId w:val="2"/>
        </w:numPr>
        <w:shd w:val="clear" w:color="auto" w:fill="FFFFFF"/>
        <w:tabs>
          <w:tab w:val="left" w:pos="664"/>
          <w:tab w:val="left" w:pos="1701"/>
        </w:tabs>
        <w:spacing w:after="0" w:line="240" w:lineRule="auto"/>
        <w:ind w:left="0" w:firstLine="992"/>
        <w:contextualSpacing w:val="0"/>
        <w:jc w:val="both"/>
        <w:rPr>
          <w:rFonts w:ascii="Times New Roman" w:hAnsi="Times New Roman"/>
          <w:sz w:val="24"/>
          <w:szCs w:val="24"/>
          <w:lang w:val="lv-LV"/>
        </w:rPr>
      </w:pPr>
      <w:r>
        <w:rPr>
          <w:rFonts w:ascii="Times New Roman" w:hAnsi="Times New Roman"/>
          <w:spacing w:val="-1"/>
          <w:sz w:val="24"/>
          <w:szCs w:val="24"/>
          <w:lang w:val="lv-LV"/>
        </w:rPr>
        <w:t>L</w:t>
      </w:r>
      <w:r w:rsidRPr="00104FDB">
        <w:rPr>
          <w:rFonts w:ascii="Times New Roman" w:hAnsi="Times New Roman"/>
          <w:spacing w:val="-1"/>
          <w:sz w:val="24"/>
          <w:szCs w:val="24"/>
          <w:lang w:val="lv-LV"/>
        </w:rPr>
        <w:t>ietvedībā</w:t>
      </w:r>
      <w:r>
        <w:rPr>
          <w:rFonts w:ascii="Times New Roman" w:hAnsi="Times New Roman"/>
          <w:spacing w:val="-1"/>
          <w:sz w:val="24"/>
          <w:szCs w:val="24"/>
          <w:lang w:val="lv-LV"/>
        </w:rPr>
        <w:t xml:space="preserve"> i</w:t>
      </w:r>
      <w:r w:rsidR="00D448B8">
        <w:rPr>
          <w:rFonts w:ascii="Times New Roman" w:hAnsi="Times New Roman"/>
          <w:spacing w:val="-1"/>
          <w:sz w:val="24"/>
          <w:szCs w:val="24"/>
          <w:lang w:val="lv-LV"/>
        </w:rPr>
        <w:t xml:space="preserve">ekārto </w:t>
      </w:r>
      <w:r>
        <w:rPr>
          <w:rFonts w:ascii="Times New Roman" w:hAnsi="Times New Roman"/>
          <w:spacing w:val="-1"/>
          <w:sz w:val="24"/>
          <w:szCs w:val="24"/>
          <w:lang w:val="lv-LV"/>
        </w:rPr>
        <w:t>lietas</w:t>
      </w:r>
      <w:r w:rsidR="004300C4" w:rsidRPr="00104FDB">
        <w:rPr>
          <w:rFonts w:ascii="Times New Roman" w:hAnsi="Times New Roman"/>
          <w:spacing w:val="-1"/>
          <w:sz w:val="24"/>
          <w:szCs w:val="24"/>
          <w:lang w:val="lv-LV"/>
        </w:rPr>
        <w:t xml:space="preserve"> </w:t>
      </w:r>
      <w:r>
        <w:rPr>
          <w:rFonts w:ascii="Times New Roman" w:hAnsi="Times New Roman"/>
          <w:spacing w:val="-1"/>
          <w:sz w:val="24"/>
          <w:szCs w:val="24"/>
          <w:lang w:val="lv-LV"/>
        </w:rPr>
        <w:t>un sagatavo</w:t>
      </w:r>
      <w:r w:rsidR="004300C4" w:rsidRPr="00104FDB">
        <w:rPr>
          <w:rFonts w:ascii="Times New Roman" w:hAnsi="Times New Roman"/>
          <w:spacing w:val="-1"/>
          <w:sz w:val="24"/>
          <w:szCs w:val="24"/>
          <w:lang w:val="lv-LV"/>
        </w:rPr>
        <w:t xml:space="preserve"> </w:t>
      </w:r>
      <w:r w:rsidR="004300C4" w:rsidRPr="00104FDB">
        <w:rPr>
          <w:rFonts w:ascii="Times New Roman" w:hAnsi="Times New Roman"/>
          <w:sz w:val="24"/>
          <w:szCs w:val="24"/>
          <w:lang w:val="lv-LV"/>
        </w:rPr>
        <w:t>nodošanai arhīvā;</w:t>
      </w:r>
    </w:p>
    <w:p w:rsidR="004300C4" w:rsidRPr="00104FDB" w:rsidRDefault="00263F48" w:rsidP="004300C4">
      <w:pPr>
        <w:pStyle w:val="Sarakstarindkopa"/>
        <w:numPr>
          <w:ilvl w:val="1"/>
          <w:numId w:val="2"/>
        </w:numPr>
        <w:shd w:val="clear" w:color="auto" w:fill="FFFFFF"/>
        <w:tabs>
          <w:tab w:val="left" w:pos="664"/>
          <w:tab w:val="left" w:pos="1701"/>
        </w:tabs>
        <w:spacing w:after="0" w:line="240" w:lineRule="auto"/>
        <w:ind w:left="0" w:firstLine="992"/>
        <w:contextualSpacing w:val="0"/>
        <w:jc w:val="both"/>
        <w:rPr>
          <w:rFonts w:ascii="Times New Roman" w:hAnsi="Times New Roman"/>
          <w:sz w:val="24"/>
          <w:szCs w:val="24"/>
          <w:lang w:val="lv-LV"/>
        </w:rPr>
      </w:pPr>
      <w:r>
        <w:rPr>
          <w:rFonts w:ascii="Times New Roman" w:hAnsi="Times New Roman"/>
          <w:spacing w:val="-1"/>
          <w:sz w:val="24"/>
          <w:szCs w:val="24"/>
          <w:lang w:val="lv-LV"/>
        </w:rPr>
        <w:t>O</w:t>
      </w:r>
      <w:r w:rsidR="004300C4" w:rsidRPr="00104FDB">
        <w:rPr>
          <w:rFonts w:ascii="Times New Roman" w:hAnsi="Times New Roman"/>
          <w:spacing w:val="-1"/>
          <w:sz w:val="24"/>
          <w:szCs w:val="24"/>
          <w:lang w:val="lv-LV"/>
        </w:rPr>
        <w:t xml:space="preserve">rganizē dokumentu vērtības ekspertīzi </w:t>
      </w:r>
      <w:r w:rsidR="004300C4" w:rsidRPr="00104FDB">
        <w:rPr>
          <w:rFonts w:ascii="Times New Roman" w:hAnsi="Times New Roman"/>
          <w:spacing w:val="-2"/>
          <w:sz w:val="24"/>
          <w:szCs w:val="24"/>
          <w:lang w:val="lv-LV"/>
        </w:rPr>
        <w:t>lietvedībā;</w:t>
      </w:r>
    </w:p>
    <w:p w:rsidR="004300C4" w:rsidRPr="00104FDB" w:rsidRDefault="004300C4" w:rsidP="00A8773E">
      <w:pPr>
        <w:pStyle w:val="Sarakstarindkopa"/>
        <w:numPr>
          <w:ilvl w:val="1"/>
          <w:numId w:val="2"/>
        </w:numPr>
        <w:shd w:val="clear" w:color="auto" w:fill="FFFFFF"/>
        <w:tabs>
          <w:tab w:val="left" w:pos="664"/>
          <w:tab w:val="left" w:pos="1701"/>
        </w:tabs>
        <w:spacing w:after="0" w:line="240" w:lineRule="auto"/>
        <w:ind w:left="0" w:firstLine="992"/>
        <w:contextualSpacing w:val="0"/>
        <w:rPr>
          <w:rFonts w:ascii="Times New Roman" w:hAnsi="Times New Roman"/>
          <w:sz w:val="24"/>
          <w:szCs w:val="24"/>
          <w:lang w:val="lv-LV"/>
        </w:rPr>
      </w:pPr>
      <w:r w:rsidRPr="00104FDB">
        <w:rPr>
          <w:rFonts w:ascii="Times New Roman" w:hAnsi="Times New Roman"/>
          <w:sz w:val="24"/>
          <w:szCs w:val="24"/>
          <w:lang w:val="lv-LV"/>
        </w:rPr>
        <w:t>pieņem glabāšanā atbilstoši pastāvošajiem noteikumiem</w:t>
      </w:r>
      <w:r w:rsidR="00A8773E">
        <w:rPr>
          <w:rFonts w:ascii="Times New Roman" w:hAnsi="Times New Roman"/>
          <w:sz w:val="24"/>
          <w:szCs w:val="24"/>
          <w:lang w:val="lv-LV"/>
        </w:rPr>
        <w:t xml:space="preserve"> </w:t>
      </w:r>
      <w:r w:rsidRPr="00104FDB">
        <w:rPr>
          <w:rFonts w:ascii="Times New Roman" w:hAnsi="Times New Roman"/>
          <w:spacing w:val="-1"/>
          <w:sz w:val="24"/>
          <w:szCs w:val="24"/>
          <w:lang w:val="lv-LV"/>
        </w:rPr>
        <w:t xml:space="preserve">struktūrvienību, kā arī konkrētu darbinieku noformētas pastāvīgi un </w:t>
      </w:r>
      <w:r w:rsidRPr="00104FDB">
        <w:rPr>
          <w:rFonts w:ascii="Times New Roman" w:hAnsi="Times New Roman"/>
          <w:sz w:val="24"/>
          <w:szCs w:val="24"/>
          <w:lang w:val="lv-LV"/>
        </w:rPr>
        <w:t>uz laiku glabājamās lietas (to skaitā arī personālsastāva lietas);</w:t>
      </w:r>
    </w:p>
    <w:p w:rsidR="004300C4" w:rsidRPr="00104FDB" w:rsidRDefault="004300C4" w:rsidP="004300C4">
      <w:pPr>
        <w:pStyle w:val="Sarakstarindkopa"/>
        <w:numPr>
          <w:ilvl w:val="1"/>
          <w:numId w:val="2"/>
        </w:numPr>
        <w:shd w:val="clear" w:color="auto" w:fill="FFFFFF"/>
        <w:tabs>
          <w:tab w:val="left" w:pos="664"/>
          <w:tab w:val="left" w:pos="1701"/>
        </w:tabs>
        <w:spacing w:after="0" w:line="240" w:lineRule="auto"/>
        <w:ind w:left="0" w:firstLine="992"/>
        <w:contextualSpacing w:val="0"/>
        <w:jc w:val="both"/>
        <w:rPr>
          <w:rFonts w:ascii="Times New Roman" w:hAnsi="Times New Roman"/>
          <w:sz w:val="24"/>
          <w:szCs w:val="24"/>
          <w:lang w:val="lv-LV"/>
        </w:rPr>
      </w:pPr>
      <w:r w:rsidRPr="00104FDB">
        <w:rPr>
          <w:rFonts w:ascii="Times New Roman" w:hAnsi="Times New Roman"/>
          <w:spacing w:val="1"/>
          <w:sz w:val="24"/>
          <w:szCs w:val="24"/>
          <w:lang w:val="lv-LV"/>
        </w:rPr>
        <w:t xml:space="preserve">veido un uztur pastāvīgi un uz laiku glabājamo dokumentu </w:t>
      </w:r>
      <w:r w:rsidRPr="00104FDB">
        <w:rPr>
          <w:rFonts w:ascii="Times New Roman" w:hAnsi="Times New Roman"/>
          <w:spacing w:val="-1"/>
          <w:sz w:val="24"/>
          <w:szCs w:val="24"/>
          <w:lang w:val="lv-LV"/>
        </w:rPr>
        <w:t>(to skaitā personālsastāva dokumentu) uzskaiti, sagatavo lietu aprakstus;</w:t>
      </w:r>
    </w:p>
    <w:p w:rsidR="004300C4" w:rsidRPr="00104FDB" w:rsidRDefault="004300C4" w:rsidP="004300C4">
      <w:pPr>
        <w:pStyle w:val="Sarakstarindkopa"/>
        <w:numPr>
          <w:ilvl w:val="1"/>
          <w:numId w:val="2"/>
        </w:numPr>
        <w:shd w:val="clear" w:color="auto" w:fill="FFFFFF"/>
        <w:tabs>
          <w:tab w:val="left" w:pos="664"/>
          <w:tab w:val="left" w:pos="1701"/>
        </w:tabs>
        <w:spacing w:after="0" w:line="240" w:lineRule="auto"/>
        <w:ind w:left="0" w:firstLine="992"/>
        <w:contextualSpacing w:val="0"/>
        <w:jc w:val="both"/>
        <w:rPr>
          <w:rFonts w:ascii="Times New Roman" w:hAnsi="Times New Roman"/>
          <w:sz w:val="24"/>
          <w:szCs w:val="24"/>
          <w:lang w:val="lv-LV"/>
        </w:rPr>
      </w:pPr>
      <w:r w:rsidRPr="00104FDB">
        <w:rPr>
          <w:rFonts w:ascii="Times New Roman" w:hAnsi="Times New Roman"/>
          <w:spacing w:val="-1"/>
          <w:sz w:val="24"/>
          <w:szCs w:val="24"/>
          <w:lang w:val="lv-LV"/>
        </w:rPr>
        <w:t xml:space="preserve">veido un papildina arhīvā glabājamo dokumentu uzziņas sistēmu </w:t>
      </w:r>
      <w:r w:rsidRPr="00104FDB">
        <w:rPr>
          <w:rFonts w:ascii="Times New Roman" w:hAnsi="Times New Roman"/>
          <w:spacing w:val="3"/>
          <w:sz w:val="24"/>
          <w:szCs w:val="24"/>
          <w:lang w:val="lv-LV"/>
        </w:rPr>
        <w:t xml:space="preserve">(vēsturisko </w:t>
      </w:r>
      <w:r w:rsidRPr="00104FDB">
        <w:rPr>
          <w:rFonts w:ascii="Times New Roman" w:hAnsi="Times New Roman"/>
          <w:iCs/>
          <w:spacing w:val="3"/>
          <w:sz w:val="24"/>
          <w:szCs w:val="24"/>
          <w:lang w:val="lv-LV"/>
        </w:rPr>
        <w:t>izziņu</w:t>
      </w:r>
      <w:r w:rsidRPr="00104FDB">
        <w:rPr>
          <w:rFonts w:ascii="Times New Roman" w:hAnsi="Times New Roman"/>
          <w:i/>
          <w:iCs/>
          <w:spacing w:val="3"/>
          <w:sz w:val="24"/>
          <w:szCs w:val="24"/>
          <w:lang w:val="lv-LV"/>
        </w:rPr>
        <w:t xml:space="preserve">, </w:t>
      </w:r>
      <w:r w:rsidRPr="00104FDB">
        <w:rPr>
          <w:rFonts w:ascii="Times New Roman" w:hAnsi="Times New Roman"/>
          <w:spacing w:val="3"/>
          <w:sz w:val="24"/>
          <w:szCs w:val="24"/>
          <w:lang w:val="lv-LV"/>
        </w:rPr>
        <w:t>kartotēkas u.tml.);</w:t>
      </w:r>
    </w:p>
    <w:p w:rsidR="004300C4" w:rsidRPr="00104FDB" w:rsidRDefault="004300C4" w:rsidP="004300C4">
      <w:pPr>
        <w:pStyle w:val="Sarakstarindkopa"/>
        <w:numPr>
          <w:ilvl w:val="1"/>
          <w:numId w:val="2"/>
        </w:numPr>
        <w:shd w:val="clear" w:color="auto" w:fill="FFFFFF"/>
        <w:tabs>
          <w:tab w:val="left" w:pos="664"/>
          <w:tab w:val="left" w:pos="1701"/>
        </w:tabs>
        <w:spacing w:after="0" w:line="240" w:lineRule="auto"/>
        <w:ind w:left="0" w:firstLine="992"/>
        <w:contextualSpacing w:val="0"/>
        <w:jc w:val="both"/>
        <w:rPr>
          <w:rFonts w:ascii="Times New Roman" w:hAnsi="Times New Roman"/>
          <w:sz w:val="24"/>
          <w:szCs w:val="24"/>
          <w:lang w:val="lv-LV"/>
        </w:rPr>
      </w:pPr>
      <w:r w:rsidRPr="00104FDB">
        <w:rPr>
          <w:rFonts w:ascii="Times New Roman" w:hAnsi="Times New Roman"/>
          <w:sz w:val="24"/>
          <w:szCs w:val="24"/>
          <w:lang w:val="lv-LV"/>
        </w:rPr>
        <w:t>sagatavo aktu par dokumentu atlasi iznīcināšanai;</w:t>
      </w:r>
    </w:p>
    <w:p w:rsidR="004300C4" w:rsidRPr="00104FDB" w:rsidRDefault="004300C4" w:rsidP="004300C4">
      <w:pPr>
        <w:pStyle w:val="Sarakstarindkopa"/>
        <w:numPr>
          <w:ilvl w:val="1"/>
          <w:numId w:val="2"/>
        </w:numPr>
        <w:shd w:val="clear" w:color="auto" w:fill="FFFFFF"/>
        <w:tabs>
          <w:tab w:val="left" w:pos="664"/>
          <w:tab w:val="left" w:pos="1701"/>
        </w:tabs>
        <w:spacing w:after="0" w:line="240" w:lineRule="auto"/>
        <w:ind w:left="0" w:firstLine="992"/>
        <w:contextualSpacing w:val="0"/>
        <w:jc w:val="both"/>
        <w:rPr>
          <w:rFonts w:ascii="Times New Roman" w:hAnsi="Times New Roman"/>
          <w:sz w:val="24"/>
          <w:szCs w:val="24"/>
          <w:lang w:val="lv-LV"/>
        </w:rPr>
      </w:pPr>
      <w:r w:rsidRPr="00104FDB">
        <w:rPr>
          <w:rFonts w:ascii="Times New Roman" w:hAnsi="Times New Roman"/>
          <w:sz w:val="24"/>
          <w:szCs w:val="24"/>
          <w:lang w:val="lv-LV"/>
        </w:rPr>
        <w:t>saglabā arhīvā pieņemtos dokumentus;</w:t>
      </w:r>
    </w:p>
    <w:p w:rsidR="004300C4" w:rsidRPr="00104FDB" w:rsidRDefault="004300C4" w:rsidP="004300C4">
      <w:pPr>
        <w:pStyle w:val="Sarakstarindkopa"/>
        <w:numPr>
          <w:ilvl w:val="1"/>
          <w:numId w:val="2"/>
        </w:numPr>
        <w:shd w:val="clear" w:color="auto" w:fill="FFFFFF"/>
        <w:tabs>
          <w:tab w:val="left" w:pos="664"/>
          <w:tab w:val="left" w:pos="1701"/>
        </w:tabs>
        <w:spacing w:after="0" w:line="240" w:lineRule="auto"/>
        <w:ind w:left="0" w:firstLine="992"/>
        <w:contextualSpacing w:val="0"/>
        <w:jc w:val="both"/>
        <w:rPr>
          <w:rFonts w:ascii="Times New Roman" w:hAnsi="Times New Roman"/>
          <w:sz w:val="24"/>
          <w:szCs w:val="24"/>
          <w:lang w:val="lv-LV"/>
        </w:rPr>
      </w:pPr>
      <w:r w:rsidRPr="00104FDB">
        <w:rPr>
          <w:rFonts w:ascii="Times New Roman" w:hAnsi="Times New Roman"/>
          <w:spacing w:val="-1"/>
          <w:sz w:val="24"/>
          <w:szCs w:val="24"/>
          <w:lang w:val="lv-LV"/>
        </w:rPr>
        <w:t xml:space="preserve">sagatavo pastāvīgi glabājamos dokumentus nodošanai un nodod tos </w:t>
      </w:r>
      <w:r w:rsidRPr="00104FDB">
        <w:rPr>
          <w:rFonts w:ascii="Times New Roman" w:hAnsi="Times New Roman"/>
          <w:sz w:val="24"/>
          <w:szCs w:val="24"/>
          <w:lang w:val="lv-LV"/>
        </w:rPr>
        <w:t>Latvijas Nacionālā arhīva glabāšanā noteiktajā termiņā;</w:t>
      </w:r>
    </w:p>
    <w:p w:rsidR="004300C4" w:rsidRPr="00104FDB" w:rsidRDefault="004300C4" w:rsidP="00B04242">
      <w:pPr>
        <w:pStyle w:val="Sarakstarindkopa"/>
        <w:numPr>
          <w:ilvl w:val="1"/>
          <w:numId w:val="3"/>
        </w:numPr>
        <w:shd w:val="clear" w:color="auto" w:fill="FFFFFF"/>
        <w:tabs>
          <w:tab w:val="left" w:pos="664"/>
          <w:tab w:val="left" w:pos="1701"/>
        </w:tabs>
        <w:spacing w:after="0" w:line="240" w:lineRule="auto"/>
        <w:ind w:left="0" w:firstLine="992"/>
        <w:contextualSpacing w:val="0"/>
        <w:rPr>
          <w:rFonts w:ascii="Times New Roman" w:hAnsi="Times New Roman"/>
          <w:sz w:val="24"/>
          <w:szCs w:val="24"/>
          <w:lang w:val="lv-LV"/>
        </w:rPr>
      </w:pPr>
      <w:r w:rsidRPr="00104FDB">
        <w:rPr>
          <w:rFonts w:ascii="Times New Roman" w:hAnsi="Times New Roman"/>
          <w:spacing w:val="-1"/>
          <w:sz w:val="24"/>
          <w:szCs w:val="24"/>
          <w:lang w:val="lv-LV"/>
        </w:rPr>
        <w:t xml:space="preserve">. veic arhīva fondu un lietu uzskaiti, </w:t>
      </w:r>
      <w:r w:rsidRPr="00104FDB">
        <w:rPr>
          <w:rFonts w:ascii="Times New Roman" w:hAnsi="Times New Roman"/>
          <w:sz w:val="24"/>
          <w:szCs w:val="24"/>
          <w:lang w:val="lv-LV"/>
        </w:rPr>
        <w:t>sagatavo arhīva pasi un iesniedz to Latvijas Nacionālā arhīvam;</w:t>
      </w:r>
    </w:p>
    <w:p w:rsidR="004300C4" w:rsidRPr="00104FDB" w:rsidRDefault="004300C4" w:rsidP="004300C4">
      <w:pPr>
        <w:pStyle w:val="Sarakstarindkopa"/>
        <w:numPr>
          <w:ilvl w:val="1"/>
          <w:numId w:val="4"/>
        </w:numPr>
        <w:shd w:val="clear" w:color="auto" w:fill="FFFFFF"/>
        <w:tabs>
          <w:tab w:val="left" w:pos="664"/>
          <w:tab w:val="left" w:pos="1701"/>
        </w:tabs>
        <w:spacing w:after="0" w:line="240" w:lineRule="auto"/>
        <w:ind w:left="0" w:firstLine="992"/>
        <w:contextualSpacing w:val="0"/>
        <w:jc w:val="both"/>
        <w:rPr>
          <w:rFonts w:ascii="Times New Roman" w:hAnsi="Times New Roman"/>
          <w:sz w:val="24"/>
          <w:szCs w:val="24"/>
          <w:lang w:val="lv-LV"/>
        </w:rPr>
      </w:pPr>
      <w:r w:rsidRPr="00104FDB">
        <w:rPr>
          <w:rFonts w:ascii="Times New Roman" w:hAnsi="Times New Roman"/>
          <w:spacing w:val="-1"/>
          <w:sz w:val="24"/>
          <w:szCs w:val="24"/>
          <w:lang w:val="lv-LV"/>
        </w:rPr>
        <w:t xml:space="preserve">veic arhīva dokumentu izmantošanu (izsniedz arhīva izziņas un saskaņā ar normatīvajiem aktiem uz laiku </w:t>
      </w:r>
      <w:r w:rsidRPr="00104FDB">
        <w:rPr>
          <w:rFonts w:ascii="Times New Roman" w:hAnsi="Times New Roman"/>
          <w:sz w:val="24"/>
          <w:szCs w:val="24"/>
          <w:lang w:val="lv-LV"/>
        </w:rPr>
        <w:t>lietošanā arhīva dokumentus);</w:t>
      </w:r>
    </w:p>
    <w:p w:rsidR="004300C4" w:rsidRDefault="004300C4" w:rsidP="004300C4">
      <w:pPr>
        <w:pStyle w:val="Pamatteksts"/>
        <w:widowControl w:val="0"/>
        <w:numPr>
          <w:ilvl w:val="0"/>
          <w:numId w:val="4"/>
        </w:numPr>
        <w:shd w:val="clear" w:color="auto" w:fill="auto"/>
        <w:tabs>
          <w:tab w:val="left" w:pos="0"/>
        </w:tabs>
        <w:ind w:left="0" w:firstLine="993"/>
        <w:jc w:val="both"/>
      </w:pPr>
      <w:r w:rsidRPr="00104FDB">
        <w:t>Dokumentu nodošanas kārtību Latvijas Nacionālajā arhīvā nosaka attiecīgi valsts spēkā esošie normatīvie akti par iestāžu arhīvu darbu.</w:t>
      </w:r>
    </w:p>
    <w:p w:rsidR="008B28BC" w:rsidRPr="00104FDB" w:rsidRDefault="008B28BC" w:rsidP="008B28BC">
      <w:pPr>
        <w:rPr>
          <w:rFonts w:ascii="Times New Roman" w:hAnsi="Times New Roman" w:cs="Times New Roman"/>
          <w:sz w:val="24"/>
          <w:szCs w:val="24"/>
        </w:rPr>
      </w:pPr>
    </w:p>
    <w:p w:rsidR="00E94595" w:rsidRPr="00104FDB" w:rsidRDefault="00E94595" w:rsidP="00280E4A">
      <w:pPr>
        <w:rPr>
          <w:rFonts w:ascii="Times New Roman" w:hAnsi="Times New Roman" w:cs="Times New Roman"/>
          <w:sz w:val="24"/>
          <w:szCs w:val="24"/>
        </w:rPr>
      </w:pPr>
    </w:p>
    <w:sectPr w:rsidR="00E94595" w:rsidRPr="00104FDB" w:rsidSect="007C0DD8">
      <w:headerReference w:type="even" r:id="rId9"/>
      <w:headerReference w:type="default" r:id="rId10"/>
      <w:footerReference w:type="even" r:id="rId11"/>
      <w:footerReference w:type="default" r:id="rId12"/>
      <w:pgSz w:w="12240" w:h="15840" w:code="1"/>
      <w:pgMar w:top="1152" w:right="1440" w:bottom="1440" w:left="1440" w:header="36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E46" w:rsidRDefault="000A6E46" w:rsidP="00D676A0">
      <w:pPr>
        <w:spacing w:after="0" w:line="240" w:lineRule="auto"/>
      </w:pPr>
      <w:r>
        <w:separator/>
      </w:r>
    </w:p>
  </w:endnote>
  <w:endnote w:type="continuationSeparator" w:id="0">
    <w:p w:rsidR="000A6E46" w:rsidRDefault="000A6E46" w:rsidP="00D6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FE5" w:rsidRDefault="00D23F06">
    <w:pPr>
      <w:pStyle w:val="Kjene"/>
      <w:framePr w:wrap="around" w:vAnchor="text" w:hAnchor="margin" w:xAlign="right" w:y="1"/>
      <w:rPr>
        <w:rStyle w:val="Lappusesnumurs"/>
      </w:rPr>
    </w:pPr>
    <w:r>
      <w:rPr>
        <w:rStyle w:val="Lappusesnumurs"/>
      </w:rPr>
      <w:fldChar w:fldCharType="begin"/>
    </w:r>
    <w:r w:rsidR="00E94595">
      <w:rPr>
        <w:rStyle w:val="Lappusesnumurs"/>
      </w:rPr>
      <w:instrText xml:space="preserve">PAGE  </w:instrText>
    </w:r>
    <w:r>
      <w:rPr>
        <w:rStyle w:val="Lappusesnumurs"/>
      </w:rPr>
      <w:fldChar w:fldCharType="end"/>
    </w:r>
  </w:p>
  <w:p w:rsidR="00BA2FE5" w:rsidRDefault="000A6E46">
    <w:pPr>
      <w:pStyle w:val="Kjene"/>
      <w:ind w:right="360"/>
    </w:pPr>
  </w:p>
  <w:p w:rsidR="00BA2FE5" w:rsidRDefault="000A6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FE5" w:rsidRDefault="000A6E46">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E46" w:rsidRDefault="000A6E46" w:rsidP="00D676A0">
      <w:pPr>
        <w:spacing w:after="0" w:line="240" w:lineRule="auto"/>
      </w:pPr>
      <w:r>
        <w:separator/>
      </w:r>
    </w:p>
  </w:footnote>
  <w:footnote w:type="continuationSeparator" w:id="0">
    <w:p w:rsidR="000A6E46" w:rsidRDefault="000A6E46" w:rsidP="00D67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FE5" w:rsidRDefault="00D23F06" w:rsidP="009C31A9">
    <w:pPr>
      <w:pStyle w:val="Galvene"/>
      <w:framePr w:wrap="around" w:vAnchor="text" w:hAnchor="margin" w:xAlign="center" w:y="1"/>
      <w:rPr>
        <w:rStyle w:val="Lappusesnumurs"/>
      </w:rPr>
    </w:pPr>
    <w:r>
      <w:rPr>
        <w:rStyle w:val="Lappusesnumurs"/>
      </w:rPr>
      <w:fldChar w:fldCharType="begin"/>
    </w:r>
    <w:r w:rsidR="00E94595">
      <w:rPr>
        <w:rStyle w:val="Lappusesnumurs"/>
      </w:rPr>
      <w:instrText xml:space="preserve">PAGE  </w:instrText>
    </w:r>
    <w:r>
      <w:rPr>
        <w:rStyle w:val="Lappusesnumurs"/>
      </w:rPr>
      <w:fldChar w:fldCharType="end"/>
    </w:r>
  </w:p>
  <w:p w:rsidR="00BA2FE5" w:rsidRDefault="000A6E46">
    <w:pPr>
      <w:pStyle w:val="Galvene"/>
    </w:pPr>
  </w:p>
  <w:p w:rsidR="00BA2FE5" w:rsidRDefault="000A6E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545777"/>
      <w:docPartObj>
        <w:docPartGallery w:val="Page Numbers (Top of Page)"/>
        <w:docPartUnique/>
      </w:docPartObj>
    </w:sdtPr>
    <w:sdtEndPr>
      <w:rPr>
        <w:noProof/>
      </w:rPr>
    </w:sdtEndPr>
    <w:sdtContent>
      <w:p w:rsidR="00C019C5" w:rsidRDefault="00D23F06">
        <w:pPr>
          <w:pStyle w:val="Galvene"/>
          <w:jc w:val="center"/>
        </w:pPr>
        <w:r w:rsidRPr="00C019C5">
          <w:rPr>
            <w:sz w:val="20"/>
            <w:szCs w:val="20"/>
          </w:rPr>
          <w:fldChar w:fldCharType="begin"/>
        </w:r>
        <w:r w:rsidR="00E94595" w:rsidRPr="00C019C5">
          <w:rPr>
            <w:sz w:val="20"/>
            <w:szCs w:val="20"/>
          </w:rPr>
          <w:instrText xml:space="preserve"> PAGE   \* MERGEFORMAT </w:instrText>
        </w:r>
        <w:r w:rsidRPr="00C019C5">
          <w:rPr>
            <w:sz w:val="20"/>
            <w:szCs w:val="20"/>
          </w:rPr>
          <w:fldChar w:fldCharType="separate"/>
        </w:r>
        <w:r w:rsidR="002E50AF">
          <w:rPr>
            <w:noProof/>
            <w:sz w:val="20"/>
            <w:szCs w:val="20"/>
          </w:rPr>
          <w:t>9</w:t>
        </w:r>
        <w:r w:rsidRPr="00C019C5">
          <w:rPr>
            <w:noProof/>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1028"/>
    <w:multiLevelType w:val="multilevel"/>
    <w:tmpl w:val="26E0C044"/>
    <w:lvl w:ilvl="0">
      <w:start w:val="96"/>
      <w:numFmt w:val="decimal"/>
      <w:lvlText w:val="%1"/>
      <w:lvlJc w:val="left"/>
      <w:pPr>
        <w:ind w:left="675" w:hanging="675"/>
      </w:pPr>
      <w:rPr>
        <w:rFonts w:hint="default"/>
      </w:rPr>
    </w:lvl>
    <w:lvl w:ilvl="1">
      <w:start w:val="1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EA13AE6"/>
    <w:multiLevelType w:val="hybridMultilevel"/>
    <w:tmpl w:val="E96A0D9A"/>
    <w:lvl w:ilvl="0" w:tplc="4B6A890C">
      <w:start w:val="1"/>
      <w:numFmt w:val="decimal"/>
      <w:lvlText w:val="%1."/>
      <w:lvlJc w:val="left"/>
      <w:pPr>
        <w:tabs>
          <w:tab w:val="num" w:pos="720"/>
        </w:tabs>
        <w:ind w:left="720" w:hanging="360"/>
      </w:pPr>
      <w:rPr>
        <w:rFonts w:hint="default"/>
      </w:rPr>
    </w:lvl>
    <w:lvl w:ilvl="1" w:tplc="F5F41BA2">
      <w:numFmt w:val="none"/>
      <w:lvlText w:val=""/>
      <w:lvlJc w:val="left"/>
      <w:pPr>
        <w:tabs>
          <w:tab w:val="num" w:pos="360"/>
        </w:tabs>
      </w:pPr>
    </w:lvl>
    <w:lvl w:ilvl="2" w:tplc="9E9C6776">
      <w:numFmt w:val="none"/>
      <w:lvlText w:val=""/>
      <w:lvlJc w:val="left"/>
      <w:pPr>
        <w:tabs>
          <w:tab w:val="num" w:pos="360"/>
        </w:tabs>
      </w:pPr>
    </w:lvl>
    <w:lvl w:ilvl="3" w:tplc="84509020">
      <w:numFmt w:val="none"/>
      <w:lvlText w:val=""/>
      <w:lvlJc w:val="left"/>
      <w:pPr>
        <w:tabs>
          <w:tab w:val="num" w:pos="360"/>
        </w:tabs>
      </w:pPr>
    </w:lvl>
    <w:lvl w:ilvl="4" w:tplc="B7FCE324">
      <w:numFmt w:val="none"/>
      <w:lvlText w:val=""/>
      <w:lvlJc w:val="left"/>
      <w:pPr>
        <w:tabs>
          <w:tab w:val="num" w:pos="360"/>
        </w:tabs>
      </w:pPr>
    </w:lvl>
    <w:lvl w:ilvl="5" w:tplc="8AF8BD2C">
      <w:numFmt w:val="none"/>
      <w:lvlText w:val=""/>
      <w:lvlJc w:val="left"/>
      <w:pPr>
        <w:tabs>
          <w:tab w:val="num" w:pos="360"/>
        </w:tabs>
      </w:pPr>
    </w:lvl>
    <w:lvl w:ilvl="6" w:tplc="E43A4A8C">
      <w:numFmt w:val="none"/>
      <w:lvlText w:val=""/>
      <w:lvlJc w:val="left"/>
      <w:pPr>
        <w:tabs>
          <w:tab w:val="num" w:pos="360"/>
        </w:tabs>
      </w:pPr>
    </w:lvl>
    <w:lvl w:ilvl="7" w:tplc="67F4907E">
      <w:numFmt w:val="none"/>
      <w:lvlText w:val=""/>
      <w:lvlJc w:val="left"/>
      <w:pPr>
        <w:tabs>
          <w:tab w:val="num" w:pos="360"/>
        </w:tabs>
      </w:pPr>
    </w:lvl>
    <w:lvl w:ilvl="8" w:tplc="AB4053FE">
      <w:numFmt w:val="none"/>
      <w:lvlText w:val=""/>
      <w:lvlJc w:val="left"/>
      <w:pPr>
        <w:tabs>
          <w:tab w:val="num" w:pos="360"/>
        </w:tabs>
      </w:pPr>
    </w:lvl>
  </w:abstractNum>
  <w:abstractNum w:abstractNumId="2" w15:restartNumberingAfterBreak="0">
    <w:nsid w:val="245F12EE"/>
    <w:multiLevelType w:val="multilevel"/>
    <w:tmpl w:val="9B0218B2"/>
    <w:lvl w:ilvl="0">
      <w:start w:val="1"/>
      <w:numFmt w:val="decimal"/>
      <w:lvlText w:val="%1."/>
      <w:lvlJc w:val="left"/>
      <w:pPr>
        <w:ind w:left="3905"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5B70C7"/>
    <w:multiLevelType w:val="multilevel"/>
    <w:tmpl w:val="C75A82B2"/>
    <w:lvl w:ilvl="0">
      <w:start w:val="96"/>
      <w:numFmt w:val="decimal"/>
      <w:lvlText w:val="%1."/>
      <w:lvlJc w:val="left"/>
      <w:pPr>
        <w:ind w:left="735" w:hanging="735"/>
      </w:pPr>
      <w:rPr>
        <w:rFonts w:hint="default"/>
      </w:rPr>
    </w:lvl>
    <w:lvl w:ilvl="1">
      <w:start w:val="1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C4"/>
    <w:rsid w:val="00003120"/>
    <w:rsid w:val="0008135C"/>
    <w:rsid w:val="00096083"/>
    <w:rsid w:val="000A2F5F"/>
    <w:rsid w:val="000A6E46"/>
    <w:rsid w:val="000B00AB"/>
    <w:rsid w:val="000B080B"/>
    <w:rsid w:val="000D5886"/>
    <w:rsid w:val="000D734C"/>
    <w:rsid w:val="00104707"/>
    <w:rsid w:val="00104FDB"/>
    <w:rsid w:val="0013240F"/>
    <w:rsid w:val="00135DBB"/>
    <w:rsid w:val="00152586"/>
    <w:rsid w:val="00161587"/>
    <w:rsid w:val="00252C2E"/>
    <w:rsid w:val="002568A5"/>
    <w:rsid w:val="00262840"/>
    <w:rsid w:val="00263F48"/>
    <w:rsid w:val="00280E4A"/>
    <w:rsid w:val="002C1EC1"/>
    <w:rsid w:val="002D65B3"/>
    <w:rsid w:val="002E50AF"/>
    <w:rsid w:val="00333A9E"/>
    <w:rsid w:val="00370AE3"/>
    <w:rsid w:val="00391705"/>
    <w:rsid w:val="004300C4"/>
    <w:rsid w:val="00476087"/>
    <w:rsid w:val="00501F54"/>
    <w:rsid w:val="00526212"/>
    <w:rsid w:val="005A0983"/>
    <w:rsid w:val="005C247D"/>
    <w:rsid w:val="005C6F0D"/>
    <w:rsid w:val="005E50E9"/>
    <w:rsid w:val="00603A6B"/>
    <w:rsid w:val="006223DA"/>
    <w:rsid w:val="0065688C"/>
    <w:rsid w:val="006E1C3A"/>
    <w:rsid w:val="007210EE"/>
    <w:rsid w:val="00750DB4"/>
    <w:rsid w:val="00770083"/>
    <w:rsid w:val="00774597"/>
    <w:rsid w:val="007C0DD8"/>
    <w:rsid w:val="007D761D"/>
    <w:rsid w:val="007F55BD"/>
    <w:rsid w:val="00806826"/>
    <w:rsid w:val="00823050"/>
    <w:rsid w:val="0082634D"/>
    <w:rsid w:val="008B28BC"/>
    <w:rsid w:val="008C3A36"/>
    <w:rsid w:val="00901767"/>
    <w:rsid w:val="00953A5D"/>
    <w:rsid w:val="009E2084"/>
    <w:rsid w:val="00A20083"/>
    <w:rsid w:val="00A20C12"/>
    <w:rsid w:val="00A8773E"/>
    <w:rsid w:val="00B04242"/>
    <w:rsid w:val="00B308F7"/>
    <w:rsid w:val="00BB258E"/>
    <w:rsid w:val="00BC236D"/>
    <w:rsid w:val="00C07030"/>
    <w:rsid w:val="00C23221"/>
    <w:rsid w:val="00C34A12"/>
    <w:rsid w:val="00C5705B"/>
    <w:rsid w:val="00D23F06"/>
    <w:rsid w:val="00D2573E"/>
    <w:rsid w:val="00D448B8"/>
    <w:rsid w:val="00D676A0"/>
    <w:rsid w:val="00D72EF4"/>
    <w:rsid w:val="00D81423"/>
    <w:rsid w:val="00E21F45"/>
    <w:rsid w:val="00E94595"/>
    <w:rsid w:val="00EE53BE"/>
    <w:rsid w:val="00F85A1B"/>
    <w:rsid w:val="00FA2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28B2BF-1A56-4E1E-B34D-3F3FD07F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676A0"/>
  </w:style>
  <w:style w:type="paragraph" w:styleId="Virsraksts4">
    <w:name w:val="heading 4"/>
    <w:basedOn w:val="Parasts"/>
    <w:next w:val="Parasts"/>
    <w:link w:val="Virsraksts4Rakstz"/>
    <w:qFormat/>
    <w:rsid w:val="004300C4"/>
    <w:pPr>
      <w:keepNext/>
      <w:shd w:val="clear" w:color="auto" w:fill="FFFFFF"/>
      <w:spacing w:after="0" w:line="240" w:lineRule="auto"/>
      <w:jc w:val="center"/>
      <w:outlineLvl w:val="3"/>
    </w:pPr>
    <w:rPr>
      <w:rFonts w:ascii="Times New Roman" w:eastAsia="Times New Roman" w:hAnsi="Times New Roman" w:cs="Times New Roman"/>
      <w:b/>
      <w:bCs/>
      <w:color w:val="000000"/>
      <w:spacing w:val="1"/>
      <w:sz w:val="24"/>
      <w:szCs w:val="24"/>
      <w:lang w:val="lv-LV"/>
    </w:rPr>
  </w:style>
  <w:style w:type="paragraph" w:styleId="Virsraksts7">
    <w:name w:val="heading 7"/>
    <w:basedOn w:val="Parasts"/>
    <w:next w:val="Parasts"/>
    <w:link w:val="Virsraksts7Rakstz"/>
    <w:uiPriority w:val="9"/>
    <w:unhideWhenUsed/>
    <w:qFormat/>
    <w:rsid w:val="0082305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4300C4"/>
    <w:rPr>
      <w:rFonts w:ascii="Times New Roman" w:eastAsia="Times New Roman" w:hAnsi="Times New Roman" w:cs="Times New Roman"/>
      <w:b/>
      <w:bCs/>
      <w:color w:val="000000"/>
      <w:spacing w:val="1"/>
      <w:sz w:val="24"/>
      <w:szCs w:val="24"/>
      <w:shd w:val="clear" w:color="auto" w:fill="FFFFFF"/>
      <w:lang w:val="lv-LV"/>
    </w:rPr>
  </w:style>
  <w:style w:type="character" w:styleId="Lappusesnumurs">
    <w:name w:val="page number"/>
    <w:basedOn w:val="Noklusjumarindkopasfonts"/>
    <w:rsid w:val="004300C4"/>
  </w:style>
  <w:style w:type="paragraph" w:styleId="Kjene">
    <w:name w:val="footer"/>
    <w:basedOn w:val="Parasts"/>
    <w:link w:val="KjeneRakstz"/>
    <w:rsid w:val="004300C4"/>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KjeneRakstz">
    <w:name w:val="Kājene Rakstz."/>
    <w:basedOn w:val="Noklusjumarindkopasfonts"/>
    <w:link w:val="Kjene"/>
    <w:rsid w:val="004300C4"/>
    <w:rPr>
      <w:rFonts w:ascii="Times New Roman" w:eastAsia="Times New Roman" w:hAnsi="Times New Roman" w:cs="Times New Roman"/>
      <w:b/>
      <w:bCs/>
      <w:sz w:val="20"/>
      <w:szCs w:val="20"/>
    </w:rPr>
  </w:style>
  <w:style w:type="paragraph" w:styleId="Galvene">
    <w:name w:val="header"/>
    <w:basedOn w:val="Parasts"/>
    <w:link w:val="GalveneRakstz"/>
    <w:uiPriority w:val="99"/>
    <w:rsid w:val="004300C4"/>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uiPriority w:val="99"/>
    <w:rsid w:val="004300C4"/>
    <w:rPr>
      <w:rFonts w:ascii="Times New Roman" w:eastAsia="Times New Roman" w:hAnsi="Times New Roman" w:cs="Times New Roman"/>
      <w:sz w:val="24"/>
      <w:szCs w:val="24"/>
      <w:lang w:val="en-GB"/>
    </w:rPr>
  </w:style>
  <w:style w:type="paragraph" w:styleId="Pamatteksts">
    <w:name w:val="Body Text"/>
    <w:basedOn w:val="Parasts"/>
    <w:link w:val="PamattekstsRakstz"/>
    <w:rsid w:val="004300C4"/>
    <w:pPr>
      <w:shd w:val="clear" w:color="auto" w:fill="FFFFFF"/>
      <w:spacing w:after="0" w:line="240" w:lineRule="auto"/>
    </w:pPr>
    <w:rPr>
      <w:rFonts w:ascii="Times New Roman" w:eastAsia="Times New Roman" w:hAnsi="Times New Roman" w:cs="Times New Roman"/>
      <w:color w:val="000000"/>
      <w:spacing w:val="1"/>
      <w:sz w:val="24"/>
      <w:szCs w:val="24"/>
      <w:lang w:val="lv-LV"/>
    </w:rPr>
  </w:style>
  <w:style w:type="character" w:customStyle="1" w:styleId="PamattekstsRakstz">
    <w:name w:val="Pamatteksts Rakstz."/>
    <w:basedOn w:val="Noklusjumarindkopasfonts"/>
    <w:link w:val="Pamatteksts"/>
    <w:rsid w:val="004300C4"/>
    <w:rPr>
      <w:rFonts w:ascii="Times New Roman" w:eastAsia="Times New Roman" w:hAnsi="Times New Roman" w:cs="Times New Roman"/>
      <w:color w:val="000000"/>
      <w:spacing w:val="1"/>
      <w:sz w:val="24"/>
      <w:szCs w:val="24"/>
      <w:shd w:val="clear" w:color="auto" w:fill="FFFFFF"/>
      <w:lang w:val="lv-LV"/>
    </w:rPr>
  </w:style>
  <w:style w:type="paragraph" w:styleId="Pamattekstaatkpe2">
    <w:name w:val="Body Text Indent 2"/>
    <w:basedOn w:val="Parasts"/>
    <w:link w:val="Pamattekstaatkpe2Rakstz"/>
    <w:rsid w:val="004300C4"/>
    <w:pPr>
      <w:shd w:val="clear" w:color="auto" w:fill="FFFFFF"/>
      <w:tabs>
        <w:tab w:val="left" w:pos="533"/>
      </w:tabs>
      <w:spacing w:after="0" w:line="240" w:lineRule="auto"/>
      <w:ind w:left="426" w:hanging="426"/>
    </w:pPr>
    <w:rPr>
      <w:rFonts w:ascii="Times New Roman" w:eastAsia="Times New Roman" w:hAnsi="Times New Roman" w:cs="Times New Roman"/>
      <w:color w:val="000000"/>
      <w:spacing w:val="-7"/>
      <w:sz w:val="24"/>
      <w:szCs w:val="24"/>
      <w:lang w:val="lv-LV"/>
    </w:rPr>
  </w:style>
  <w:style w:type="character" w:customStyle="1" w:styleId="Pamattekstaatkpe2Rakstz">
    <w:name w:val="Pamatteksta atkāpe 2 Rakstz."/>
    <w:basedOn w:val="Noklusjumarindkopasfonts"/>
    <w:link w:val="Pamattekstaatkpe2"/>
    <w:rsid w:val="004300C4"/>
    <w:rPr>
      <w:rFonts w:ascii="Times New Roman" w:eastAsia="Times New Roman" w:hAnsi="Times New Roman" w:cs="Times New Roman"/>
      <w:color w:val="000000"/>
      <w:spacing w:val="-7"/>
      <w:sz w:val="24"/>
      <w:szCs w:val="24"/>
      <w:shd w:val="clear" w:color="auto" w:fill="FFFFFF"/>
      <w:lang w:val="lv-LV"/>
    </w:rPr>
  </w:style>
  <w:style w:type="paragraph" w:styleId="Pamatteksts2">
    <w:name w:val="Body Text 2"/>
    <w:basedOn w:val="Parasts"/>
    <w:link w:val="Pamatteksts2Rakstz"/>
    <w:rsid w:val="004300C4"/>
    <w:pPr>
      <w:tabs>
        <w:tab w:val="left" w:pos="360"/>
      </w:tabs>
      <w:spacing w:after="0" w:line="240" w:lineRule="auto"/>
      <w:jc w:val="both"/>
    </w:pPr>
    <w:rPr>
      <w:rFonts w:ascii="Times New Roman" w:eastAsia="Times New Roman" w:hAnsi="Times New Roman" w:cs="Times New Roman"/>
      <w:sz w:val="24"/>
      <w:szCs w:val="24"/>
      <w:lang w:val="lv-LV"/>
    </w:rPr>
  </w:style>
  <w:style w:type="character" w:customStyle="1" w:styleId="Pamatteksts2Rakstz">
    <w:name w:val="Pamatteksts 2 Rakstz."/>
    <w:basedOn w:val="Noklusjumarindkopasfonts"/>
    <w:link w:val="Pamatteksts2"/>
    <w:rsid w:val="004300C4"/>
    <w:rPr>
      <w:rFonts w:ascii="Times New Roman" w:eastAsia="Times New Roman" w:hAnsi="Times New Roman" w:cs="Times New Roman"/>
      <w:sz w:val="24"/>
      <w:szCs w:val="24"/>
      <w:lang w:val="lv-LV"/>
    </w:rPr>
  </w:style>
  <w:style w:type="character" w:styleId="Hipersaite">
    <w:name w:val="Hyperlink"/>
    <w:rsid w:val="004300C4"/>
    <w:rPr>
      <w:rFonts w:ascii="Times New Roman" w:hAnsi="Times New Roman" w:hint="default"/>
      <w:strike w:val="0"/>
      <w:noProof/>
      <w:color w:val="0000FF"/>
      <w:spacing w:val="0"/>
      <w:sz w:val="20"/>
      <w:u w:val="single"/>
    </w:rPr>
  </w:style>
  <w:style w:type="paragraph" w:styleId="Sarakstarindkopa">
    <w:name w:val="List Paragraph"/>
    <w:basedOn w:val="Parasts"/>
    <w:uiPriority w:val="34"/>
    <w:qFormat/>
    <w:rsid w:val="004300C4"/>
    <w:pPr>
      <w:ind w:left="720"/>
      <w:contextualSpacing/>
    </w:pPr>
    <w:rPr>
      <w:rFonts w:ascii="Calibri" w:eastAsia="Times New Roman" w:hAnsi="Calibri" w:cs="Times New Roman"/>
    </w:rPr>
  </w:style>
  <w:style w:type="character" w:customStyle="1" w:styleId="FontStyle45">
    <w:name w:val="Font Style45"/>
    <w:rsid w:val="004300C4"/>
    <w:rPr>
      <w:rFonts w:ascii="Times New Roman" w:hAnsi="Times New Roman" w:cs="Times New Roman"/>
      <w:sz w:val="22"/>
      <w:szCs w:val="22"/>
    </w:rPr>
  </w:style>
  <w:style w:type="character" w:customStyle="1" w:styleId="Virsraksts7Rakstz">
    <w:name w:val="Virsraksts 7 Rakstz."/>
    <w:basedOn w:val="Noklusjumarindkopasfonts"/>
    <w:link w:val="Virsraksts7"/>
    <w:uiPriority w:val="9"/>
    <w:rsid w:val="00823050"/>
    <w:rPr>
      <w:rFonts w:asciiTheme="majorHAnsi" w:eastAsiaTheme="majorEastAsia" w:hAnsiTheme="majorHAnsi" w:cstheme="majorBidi"/>
      <w:i/>
      <w:iCs/>
      <w:color w:val="404040" w:themeColor="text1" w:themeTint="BF"/>
    </w:rPr>
  </w:style>
  <w:style w:type="paragraph" w:styleId="Nosaukums">
    <w:name w:val="Title"/>
    <w:basedOn w:val="Parasts"/>
    <w:link w:val="NosaukumsRakstz"/>
    <w:qFormat/>
    <w:rsid w:val="00823050"/>
    <w:pPr>
      <w:spacing w:after="0" w:line="240" w:lineRule="auto"/>
      <w:jc w:val="center"/>
    </w:pPr>
    <w:rPr>
      <w:rFonts w:ascii="Times New Roman" w:eastAsia="Times New Roman" w:hAnsi="Times New Roman" w:cs="Times New Roman"/>
      <w:b/>
      <w:sz w:val="36"/>
      <w:szCs w:val="20"/>
      <w:lang w:val="lv-LV" w:eastAsia="lv-LV"/>
    </w:rPr>
  </w:style>
  <w:style w:type="character" w:customStyle="1" w:styleId="NosaukumsRakstz">
    <w:name w:val="Nosaukums Rakstz."/>
    <w:basedOn w:val="Noklusjumarindkopasfonts"/>
    <w:link w:val="Nosaukums"/>
    <w:rsid w:val="00823050"/>
    <w:rPr>
      <w:rFonts w:ascii="Times New Roman" w:eastAsia="Times New Roman" w:hAnsi="Times New Roman" w:cs="Times New Roman"/>
      <w:b/>
      <w:sz w:val="36"/>
      <w:szCs w:val="20"/>
      <w:lang w:val="lv-LV" w:eastAsia="lv-LV"/>
    </w:rPr>
  </w:style>
  <w:style w:type="paragraph" w:styleId="Apakvirsraksts">
    <w:name w:val="Subtitle"/>
    <w:basedOn w:val="Parasts"/>
    <w:link w:val="ApakvirsrakstsRakstz"/>
    <w:qFormat/>
    <w:rsid w:val="00823050"/>
    <w:pPr>
      <w:spacing w:after="0" w:line="240" w:lineRule="auto"/>
      <w:jc w:val="center"/>
    </w:pPr>
    <w:rPr>
      <w:rFonts w:ascii="Times New Roman" w:eastAsia="Times New Roman" w:hAnsi="Times New Roman" w:cs="Times New Roman"/>
      <w:sz w:val="32"/>
      <w:szCs w:val="20"/>
      <w:lang w:val="lv-LV" w:eastAsia="lv-LV"/>
    </w:rPr>
  </w:style>
  <w:style w:type="character" w:customStyle="1" w:styleId="ApakvirsrakstsRakstz">
    <w:name w:val="Apakšvirsraksts Rakstz."/>
    <w:basedOn w:val="Noklusjumarindkopasfonts"/>
    <w:link w:val="Apakvirsraksts"/>
    <w:rsid w:val="00823050"/>
    <w:rPr>
      <w:rFonts w:ascii="Times New Roman" w:eastAsia="Times New Roman" w:hAnsi="Times New Roman" w:cs="Times New Roman"/>
      <w:sz w:val="32"/>
      <w:szCs w:val="20"/>
      <w:lang w:val="lv-LV" w:eastAsia="lv-LV"/>
    </w:rPr>
  </w:style>
  <w:style w:type="paragraph" w:styleId="Balonteksts">
    <w:name w:val="Balloon Text"/>
    <w:basedOn w:val="Parasts"/>
    <w:link w:val="BalontekstsRakstz"/>
    <w:uiPriority w:val="99"/>
    <w:semiHidden/>
    <w:unhideWhenUsed/>
    <w:rsid w:val="005262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26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g@balv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3391</Words>
  <Characters>19332</Characters>
  <Application>Microsoft Office Word</Application>
  <DocSecurity>0</DocSecurity>
  <Lines>161</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Windows User</cp:lastModifiedBy>
  <cp:revision>7</cp:revision>
  <cp:lastPrinted>2022-03-18T12:15:00Z</cp:lastPrinted>
  <dcterms:created xsi:type="dcterms:W3CDTF">2022-03-18T08:29:00Z</dcterms:created>
  <dcterms:modified xsi:type="dcterms:W3CDTF">2022-03-21T08:56:00Z</dcterms:modified>
</cp:coreProperties>
</file>